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AE" w:rsidRPr="00163827" w:rsidRDefault="00CA58AE" w:rsidP="00163827">
      <w:pPr>
        <w:pStyle w:val="a8"/>
        <w:jc w:val="center"/>
        <w:rPr>
          <w:rFonts w:ascii="Georgia" w:hAnsi="Georgia" w:cs="Times New Roman"/>
          <w:b/>
          <w:sz w:val="40"/>
          <w:szCs w:val="40"/>
        </w:rPr>
      </w:pPr>
      <w:r w:rsidRPr="00163827">
        <w:rPr>
          <w:rFonts w:ascii="Georgia" w:hAnsi="Georgia" w:cs="Times New Roman"/>
          <w:b/>
          <w:sz w:val="40"/>
          <w:szCs w:val="40"/>
        </w:rPr>
        <w:t>Рабочая программа</w:t>
      </w:r>
    </w:p>
    <w:p w:rsidR="005D0859" w:rsidRPr="00163827" w:rsidRDefault="00CA58AE" w:rsidP="00163827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3827">
        <w:rPr>
          <w:rFonts w:ascii="Georgia" w:hAnsi="Georgia" w:cs="Times New Roman"/>
          <w:b/>
          <w:sz w:val="40"/>
          <w:szCs w:val="40"/>
        </w:rPr>
        <w:t xml:space="preserve">по курсу </w:t>
      </w:r>
      <w:r w:rsidR="003258F6">
        <w:rPr>
          <w:rFonts w:ascii="Georgia" w:hAnsi="Georgia" w:cs="Times New Roman"/>
          <w:b/>
          <w:sz w:val="40"/>
          <w:szCs w:val="40"/>
        </w:rPr>
        <w:t>«</w:t>
      </w:r>
      <w:r w:rsidRPr="00163827">
        <w:rPr>
          <w:rFonts w:ascii="Georgia" w:hAnsi="Georgia" w:cs="Times New Roman"/>
          <w:b/>
          <w:sz w:val="40"/>
          <w:szCs w:val="40"/>
        </w:rPr>
        <w:t>Шахматы</w:t>
      </w:r>
      <w:r w:rsidR="003258F6">
        <w:rPr>
          <w:rFonts w:ascii="Georgia" w:hAnsi="Georgia" w:cs="Times New Roman"/>
          <w:b/>
          <w:sz w:val="40"/>
          <w:szCs w:val="40"/>
        </w:rPr>
        <w:t>»</w:t>
      </w:r>
    </w:p>
    <w:p w:rsidR="00CA58AE" w:rsidRPr="00163827" w:rsidRDefault="00CA58AE" w:rsidP="00163827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3827">
        <w:rPr>
          <w:rFonts w:ascii="Times New Roman" w:hAnsi="Times New Roman" w:cs="Times New Roman"/>
          <w:b/>
          <w:sz w:val="40"/>
          <w:szCs w:val="40"/>
        </w:rPr>
        <w:t>для учащихся 5 – 11</w:t>
      </w:r>
      <w:r w:rsidR="005D0859" w:rsidRPr="00163827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  <w:r w:rsidRPr="00163827">
        <w:rPr>
          <w:rFonts w:ascii="Times New Roman" w:hAnsi="Times New Roman" w:cs="Times New Roman"/>
          <w:b/>
          <w:sz w:val="40"/>
          <w:szCs w:val="40"/>
        </w:rPr>
        <w:t xml:space="preserve"> образовательных учреждений</w:t>
      </w:r>
      <w:r w:rsidR="001638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63827">
        <w:rPr>
          <w:rFonts w:ascii="Times New Roman" w:hAnsi="Times New Roman" w:cs="Times New Roman"/>
          <w:b/>
          <w:sz w:val="40"/>
          <w:szCs w:val="40"/>
        </w:rPr>
        <w:t>Республики Дагестан</w:t>
      </w:r>
    </w:p>
    <w:p w:rsidR="00D308DC" w:rsidRPr="00F611C2" w:rsidRDefault="00D308DC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</w:p>
    <w:p w:rsidR="00163827" w:rsidRDefault="00163827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</w:p>
    <w:p w:rsidR="005D0859" w:rsidRPr="00163827" w:rsidRDefault="00CA58AE" w:rsidP="005D085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Количество часов на год: 34 </w:t>
      </w:r>
    </w:p>
    <w:p w:rsidR="00CA58AE" w:rsidRPr="00163827" w:rsidRDefault="00CA58AE" w:rsidP="005D085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В неделю: 1 час</w:t>
      </w:r>
    </w:p>
    <w:p w:rsidR="00CA58AE" w:rsidRPr="00F611C2" w:rsidRDefault="00CA58AE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</w:p>
    <w:p w:rsidR="00CA58AE" w:rsidRDefault="00CA58AE" w:rsidP="0016382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3827" w:rsidRPr="00163827" w:rsidRDefault="00163827" w:rsidP="0016382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r w:rsidRPr="00163827">
        <w:rPr>
          <w:rFonts w:ascii="Times New Roman" w:hAnsi="Times New Roman" w:cs="Times New Roman"/>
          <w:sz w:val="28"/>
          <w:szCs w:val="28"/>
        </w:rPr>
        <w:t>Шахматы</w:t>
      </w:r>
      <w:r w:rsidR="003258F6">
        <w:rPr>
          <w:rFonts w:ascii="Times New Roman" w:hAnsi="Times New Roman" w:cs="Times New Roman"/>
          <w:sz w:val="28"/>
          <w:szCs w:val="28"/>
        </w:rPr>
        <w:t>»</w:t>
      </w:r>
      <w:r w:rsidRPr="00163827"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5-11 классов и составлена на основе программы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r w:rsidRPr="00163827">
        <w:rPr>
          <w:rFonts w:ascii="Times New Roman" w:hAnsi="Times New Roman" w:cs="Times New Roman"/>
          <w:sz w:val="28"/>
          <w:szCs w:val="28"/>
        </w:rPr>
        <w:t>Шахматы - школе</w:t>
      </w:r>
      <w:r w:rsidR="003258F6">
        <w:rPr>
          <w:rFonts w:ascii="Times New Roman" w:hAnsi="Times New Roman" w:cs="Times New Roman"/>
          <w:sz w:val="28"/>
          <w:szCs w:val="28"/>
        </w:rPr>
        <w:t>»</w:t>
      </w:r>
      <w:r w:rsidRPr="00163827">
        <w:rPr>
          <w:rFonts w:ascii="Times New Roman" w:hAnsi="Times New Roman" w:cs="Times New Roman"/>
          <w:sz w:val="28"/>
          <w:szCs w:val="28"/>
        </w:rPr>
        <w:t xml:space="preserve"> под редакцией И.Г. </w:t>
      </w:r>
      <w:proofErr w:type="spellStart"/>
      <w:r w:rsidRPr="00163827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Pr="00163827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основного общего образования и обеспечена УМК (учебники, методические рекомендации для учителя составлены автором программы И.Г. </w:t>
      </w:r>
      <w:proofErr w:type="spellStart"/>
      <w:r w:rsidRPr="00163827">
        <w:rPr>
          <w:rFonts w:ascii="Times New Roman" w:hAnsi="Times New Roman" w:cs="Times New Roman"/>
          <w:sz w:val="28"/>
          <w:szCs w:val="28"/>
        </w:rPr>
        <w:t>Сухиным</w:t>
      </w:r>
      <w:proofErr w:type="spellEnd"/>
      <w:r w:rsidRPr="00163827">
        <w:rPr>
          <w:rFonts w:ascii="Times New Roman" w:hAnsi="Times New Roman" w:cs="Times New Roman"/>
          <w:sz w:val="28"/>
          <w:szCs w:val="28"/>
        </w:rPr>
        <w:t>).</w:t>
      </w:r>
    </w:p>
    <w:p w:rsidR="00163827" w:rsidRDefault="00163827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8AE" w:rsidRPr="00163827" w:rsidRDefault="00CA58AE" w:rsidP="0016382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2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63827" w:rsidRPr="00163827" w:rsidRDefault="00163827" w:rsidP="0016382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r w:rsidRPr="00163827">
        <w:rPr>
          <w:rFonts w:ascii="Times New Roman" w:hAnsi="Times New Roman" w:cs="Times New Roman"/>
          <w:sz w:val="28"/>
          <w:szCs w:val="28"/>
        </w:rPr>
        <w:t>Шахматы - школе</w:t>
      </w:r>
      <w:r w:rsidR="003258F6">
        <w:rPr>
          <w:rFonts w:ascii="Times New Roman" w:hAnsi="Times New Roman" w:cs="Times New Roman"/>
          <w:sz w:val="28"/>
          <w:szCs w:val="28"/>
        </w:rPr>
        <w:t>»</w:t>
      </w:r>
      <w:r w:rsidRPr="00163827">
        <w:rPr>
          <w:rFonts w:ascii="Times New Roman" w:hAnsi="Times New Roman" w:cs="Times New Roman"/>
          <w:sz w:val="28"/>
          <w:szCs w:val="28"/>
        </w:rPr>
        <w:t xml:space="preserve"> позволяет реализовать многие позитивные идеи отечественных теоретиков и практиков </w:t>
      </w:r>
      <w:r w:rsidR="00E4541A">
        <w:rPr>
          <w:rFonts w:ascii="Times New Roman" w:hAnsi="Times New Roman" w:cs="Times New Roman"/>
          <w:sz w:val="28"/>
          <w:szCs w:val="28"/>
        </w:rPr>
        <w:t>–</w:t>
      </w:r>
      <w:r w:rsidRPr="00163827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E4541A">
        <w:rPr>
          <w:rFonts w:ascii="Times New Roman" w:hAnsi="Times New Roman" w:cs="Times New Roman"/>
          <w:sz w:val="28"/>
          <w:szCs w:val="28"/>
        </w:rPr>
        <w:t xml:space="preserve"> </w:t>
      </w:r>
      <w:r w:rsidRPr="00163827">
        <w:rPr>
          <w:rFonts w:ascii="Times New Roman" w:hAnsi="Times New Roman" w:cs="Times New Roman"/>
          <w:sz w:val="28"/>
          <w:szCs w:val="28"/>
        </w:rPr>
        <w:t>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</w:t>
      </w:r>
      <w:r w:rsidR="00163827" w:rsidRPr="00163827">
        <w:rPr>
          <w:rFonts w:ascii="Times New Roman" w:hAnsi="Times New Roman" w:cs="Times New Roman"/>
          <w:sz w:val="28"/>
          <w:szCs w:val="28"/>
        </w:rPr>
        <w:t xml:space="preserve">я, безусловно, в мотивации, а в </w:t>
      </w:r>
      <w:r w:rsidRPr="00163827">
        <w:rPr>
          <w:rFonts w:ascii="Times New Roman" w:hAnsi="Times New Roman" w:cs="Times New Roman"/>
          <w:sz w:val="28"/>
          <w:szCs w:val="28"/>
        </w:rPr>
        <w:t>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lastRenderedPageBreak/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827">
        <w:rPr>
          <w:rFonts w:ascii="Times New Roman" w:hAnsi="Times New Roman" w:cs="Times New Roman"/>
          <w:sz w:val="28"/>
          <w:szCs w:val="28"/>
        </w:rPr>
        <w:t>Шахматы это</w:t>
      </w:r>
      <w:proofErr w:type="gramEnd"/>
      <w:r w:rsidRPr="00163827">
        <w:rPr>
          <w:rFonts w:ascii="Times New Roman" w:hAnsi="Times New Roman" w:cs="Times New Roman"/>
          <w:sz w:val="28"/>
          <w:szCs w:val="28"/>
        </w:rPr>
        <w:t xml:space="preserve">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 </w:t>
      </w:r>
      <w:r w:rsidR="007B5674">
        <w:rPr>
          <w:rFonts w:ascii="Times New Roman" w:hAnsi="Times New Roman" w:cs="Times New Roman"/>
          <w:sz w:val="28"/>
          <w:szCs w:val="28"/>
        </w:rPr>
        <w:t>–</w:t>
      </w:r>
      <w:r w:rsidRPr="00163827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7B5674">
        <w:rPr>
          <w:rFonts w:ascii="Times New Roman" w:hAnsi="Times New Roman" w:cs="Times New Roman"/>
          <w:sz w:val="28"/>
          <w:szCs w:val="28"/>
        </w:rPr>
        <w:t xml:space="preserve"> </w:t>
      </w:r>
      <w:r w:rsidRPr="00163827">
        <w:rPr>
          <w:rFonts w:ascii="Times New Roman" w:hAnsi="Times New Roman" w:cs="Times New Roman"/>
          <w:sz w:val="28"/>
          <w:szCs w:val="28"/>
        </w:rPr>
        <w:t>действовать в уме.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Игра в шахматы развивает наглядно-образное</w:t>
      </w:r>
      <w:r w:rsidRPr="00163827">
        <w:rPr>
          <w:rFonts w:ascii="Times New Roman" w:hAnsi="Times New Roman" w:cs="Times New Roman"/>
          <w:sz w:val="28"/>
          <w:szCs w:val="28"/>
        </w:rPr>
        <w:tab/>
        <w:t>мышление,</w:t>
      </w:r>
      <w:r w:rsidR="007B5674">
        <w:rPr>
          <w:rFonts w:ascii="Times New Roman" w:hAnsi="Times New Roman" w:cs="Times New Roman"/>
          <w:sz w:val="28"/>
          <w:szCs w:val="28"/>
        </w:rPr>
        <w:t xml:space="preserve"> </w:t>
      </w:r>
      <w:r w:rsidRPr="00163827">
        <w:rPr>
          <w:rFonts w:ascii="Times New Roman" w:hAnsi="Times New Roman" w:cs="Times New Roman"/>
          <w:sz w:val="28"/>
          <w:szCs w:val="28"/>
        </w:rPr>
        <w:t>способствует</w:t>
      </w:r>
      <w:r w:rsidR="007B5674">
        <w:rPr>
          <w:rFonts w:ascii="Times New Roman" w:hAnsi="Times New Roman" w:cs="Times New Roman"/>
          <w:sz w:val="28"/>
          <w:szCs w:val="28"/>
        </w:rPr>
        <w:t xml:space="preserve"> з</w:t>
      </w:r>
      <w:r w:rsidRPr="00163827">
        <w:rPr>
          <w:rFonts w:ascii="Times New Roman" w:hAnsi="Times New Roman" w:cs="Times New Roman"/>
          <w:sz w:val="28"/>
          <w:szCs w:val="28"/>
        </w:rPr>
        <w:t>арождению</w:t>
      </w:r>
      <w:r w:rsidR="007B5674">
        <w:rPr>
          <w:rFonts w:ascii="Times New Roman" w:hAnsi="Times New Roman" w:cs="Times New Roman"/>
          <w:sz w:val="28"/>
          <w:szCs w:val="28"/>
        </w:rPr>
        <w:t xml:space="preserve"> </w:t>
      </w:r>
      <w:r w:rsidRPr="00163827">
        <w:rPr>
          <w:rFonts w:ascii="Times New Roman" w:hAnsi="Times New Roman" w:cs="Times New Roman"/>
          <w:sz w:val="28"/>
          <w:szCs w:val="28"/>
        </w:rPr>
        <w:t xml:space="preserve">логического мышления, воспитывает усидчивость, вдумчивость, целеустремленность. Ребенок, обучающийся этой игре, становится </w:t>
      </w:r>
      <w:proofErr w:type="spellStart"/>
      <w:r w:rsidRPr="00163827">
        <w:rPr>
          <w:rFonts w:ascii="Times New Roman" w:hAnsi="Times New Roman" w:cs="Times New Roman"/>
          <w:sz w:val="28"/>
          <w:szCs w:val="28"/>
        </w:rPr>
        <w:t>собраннее</w:t>
      </w:r>
      <w:proofErr w:type="spellEnd"/>
      <w:r w:rsidRPr="00163827">
        <w:rPr>
          <w:rFonts w:ascii="Times New Roman" w:hAnsi="Times New Roman" w:cs="Times New Roman"/>
          <w:sz w:val="28"/>
          <w:szCs w:val="28"/>
        </w:rPr>
        <w:t xml:space="preserve"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</w:t>
      </w:r>
      <w:proofErr w:type="gramStart"/>
      <w:r w:rsidRPr="0016382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63827">
        <w:rPr>
          <w:rFonts w:ascii="Times New Roman" w:hAnsi="Times New Roman" w:cs="Times New Roman"/>
          <w:sz w:val="28"/>
          <w:szCs w:val="28"/>
        </w:rPr>
        <w:t xml:space="preserve">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Древние мудрецы сформулировали суть шахмат так: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r w:rsidRPr="00163827">
        <w:rPr>
          <w:rFonts w:ascii="Times New Roman" w:hAnsi="Times New Roman" w:cs="Times New Roman"/>
          <w:sz w:val="28"/>
          <w:szCs w:val="28"/>
        </w:rPr>
        <w:t>Разумом одерживать победу</w:t>
      </w:r>
      <w:r w:rsidR="003258F6">
        <w:rPr>
          <w:rFonts w:ascii="Times New Roman" w:hAnsi="Times New Roman" w:cs="Times New Roman"/>
          <w:sz w:val="28"/>
          <w:szCs w:val="28"/>
        </w:rPr>
        <w:t>»</w:t>
      </w:r>
      <w:r w:rsidRPr="00163827">
        <w:rPr>
          <w:rFonts w:ascii="Times New Roman" w:hAnsi="Times New Roman" w:cs="Times New Roman"/>
          <w:sz w:val="28"/>
          <w:szCs w:val="28"/>
        </w:rPr>
        <w:t>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Шахматные игры развивают такой комплекс наиважнейших качеств, что с давних пор приобрели особую социальную значимость </w:t>
      </w:r>
      <w:r w:rsidR="007B5674">
        <w:rPr>
          <w:rFonts w:ascii="Times New Roman" w:hAnsi="Times New Roman" w:cs="Times New Roman"/>
          <w:sz w:val="28"/>
          <w:szCs w:val="28"/>
        </w:rPr>
        <w:t>–</w:t>
      </w:r>
      <w:r w:rsidRPr="00163827">
        <w:rPr>
          <w:rFonts w:ascii="Times New Roman" w:hAnsi="Times New Roman" w:cs="Times New Roman"/>
          <w:sz w:val="28"/>
          <w:szCs w:val="28"/>
        </w:rPr>
        <w:t xml:space="preserve"> это</w:t>
      </w:r>
      <w:r w:rsidR="007B5674">
        <w:rPr>
          <w:rFonts w:ascii="Times New Roman" w:hAnsi="Times New Roman" w:cs="Times New Roman"/>
          <w:sz w:val="28"/>
          <w:szCs w:val="28"/>
        </w:rPr>
        <w:t xml:space="preserve"> </w:t>
      </w:r>
      <w:r w:rsidRPr="00163827">
        <w:rPr>
          <w:rFonts w:ascii="Times New Roman" w:hAnsi="Times New Roman" w:cs="Times New Roman"/>
          <w:sz w:val="28"/>
          <w:szCs w:val="28"/>
        </w:rPr>
        <w:t>один из самых лучших и увлекательных видов досуга, когда-либо придуманных человечеством.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r w:rsidRPr="00163827">
        <w:rPr>
          <w:rFonts w:ascii="Times New Roman" w:hAnsi="Times New Roman" w:cs="Times New Roman"/>
          <w:sz w:val="28"/>
          <w:szCs w:val="28"/>
        </w:rPr>
        <w:t>упоение в борьбе</w:t>
      </w:r>
      <w:r w:rsidR="003258F6">
        <w:rPr>
          <w:rFonts w:ascii="Times New Roman" w:hAnsi="Times New Roman" w:cs="Times New Roman"/>
          <w:sz w:val="28"/>
          <w:szCs w:val="28"/>
        </w:rPr>
        <w:t>»</w:t>
      </w:r>
      <w:r w:rsidRPr="00163827">
        <w:rPr>
          <w:rFonts w:ascii="Times New Roman" w:hAnsi="Times New Roman" w:cs="Times New Roman"/>
          <w:sz w:val="28"/>
          <w:szCs w:val="28"/>
        </w:rPr>
        <w:t xml:space="preserve">, но и одновременно требуют умения </w:t>
      </w:r>
      <w:proofErr w:type="spellStart"/>
      <w:r w:rsidRPr="00163827">
        <w:rPr>
          <w:rFonts w:ascii="Times New Roman" w:hAnsi="Times New Roman" w:cs="Times New Roman"/>
          <w:sz w:val="28"/>
          <w:szCs w:val="28"/>
        </w:rPr>
        <w:t>мобилизировать</w:t>
      </w:r>
      <w:proofErr w:type="spellEnd"/>
      <w:r w:rsidRPr="00163827">
        <w:rPr>
          <w:rFonts w:ascii="Times New Roman" w:hAnsi="Times New Roman" w:cs="Times New Roman"/>
          <w:sz w:val="28"/>
          <w:szCs w:val="28"/>
        </w:rPr>
        <w:t>, и концентрировать внимание, ценить время, сохранять выдержку, распознавать ложь и правду, критически относиться не только к сопернику, но и к самому себе.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Следовательно, они сочетают в себе элементы искусства, науки и спорта. Соприкосновение с этими важными областями общечеловеческой культуры </w:t>
      </w:r>
      <w:r w:rsidRPr="00163827">
        <w:rPr>
          <w:rFonts w:ascii="Times New Roman" w:hAnsi="Times New Roman" w:cs="Times New Roman"/>
          <w:sz w:val="28"/>
          <w:szCs w:val="28"/>
        </w:rPr>
        <w:lastRenderedPageBreak/>
        <w:t>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3258F6" w:rsidRDefault="003258F6" w:rsidP="00163827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8AE" w:rsidRPr="003258F6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F6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D0859" w:rsidRPr="00163827" w:rsidRDefault="005D0859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3258F6" w:rsidRDefault="003258F6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859" w:rsidRPr="003258F6" w:rsidRDefault="005D0859" w:rsidP="00163827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0859" w:rsidRPr="00163827" w:rsidRDefault="005D0859" w:rsidP="003258F6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 развития </w:t>
      </w:r>
      <w:proofErr w:type="gramStart"/>
      <w:r w:rsidRPr="00163827">
        <w:rPr>
          <w:rFonts w:ascii="Times New Roman" w:hAnsi="Times New Roman" w:cs="Times New Roman"/>
          <w:sz w:val="28"/>
          <w:szCs w:val="28"/>
        </w:rPr>
        <w:t>ключевых компетенций</w:t>
      </w:r>
      <w:proofErr w:type="gramEnd"/>
      <w:r w:rsidRPr="00163827">
        <w:rPr>
          <w:rFonts w:ascii="Times New Roman" w:hAnsi="Times New Roman" w:cs="Times New Roman"/>
          <w:sz w:val="28"/>
          <w:szCs w:val="28"/>
        </w:rPr>
        <w:t xml:space="preserve"> учащихся (коммуникативных, интеллектуальных, социальных);</w:t>
      </w:r>
    </w:p>
    <w:p w:rsidR="005D0859" w:rsidRPr="00163827" w:rsidRDefault="005D0859" w:rsidP="003258F6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формирование универсальных способов мыслительной деятельности (абстрактно</w:t>
      </w:r>
      <w:r w:rsidR="007B5674">
        <w:rPr>
          <w:rFonts w:ascii="Times New Roman" w:hAnsi="Times New Roman" w:cs="Times New Roman"/>
          <w:sz w:val="28"/>
          <w:szCs w:val="28"/>
        </w:rPr>
        <w:t xml:space="preserve">го и </w:t>
      </w:r>
      <w:r w:rsidRPr="00163827">
        <w:rPr>
          <w:rFonts w:ascii="Times New Roman" w:hAnsi="Times New Roman" w:cs="Times New Roman"/>
          <w:sz w:val="28"/>
          <w:szCs w:val="28"/>
        </w:rPr>
        <w:t>логического мышления, памяти, внимания, творческого воображения, умения производить логические операции).</w:t>
      </w:r>
    </w:p>
    <w:p w:rsidR="005D0859" w:rsidRPr="00163827" w:rsidRDefault="005D0859" w:rsidP="003258F6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воспитывать потребность в здоровом образе жизни.</w:t>
      </w:r>
    </w:p>
    <w:p w:rsidR="003258F6" w:rsidRDefault="003258F6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859" w:rsidRPr="00163827" w:rsidRDefault="005D0859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Обучение осуществляется на основе общих </w:t>
      </w:r>
      <w:r w:rsidRPr="00141B73">
        <w:rPr>
          <w:rFonts w:ascii="Times New Roman" w:hAnsi="Times New Roman" w:cs="Times New Roman"/>
          <w:b/>
          <w:sz w:val="28"/>
          <w:szCs w:val="28"/>
        </w:rPr>
        <w:t>методических принципов</w:t>
      </w:r>
      <w:r w:rsidRPr="00163827">
        <w:rPr>
          <w:rFonts w:ascii="Times New Roman" w:hAnsi="Times New Roman" w:cs="Times New Roman"/>
          <w:sz w:val="28"/>
          <w:szCs w:val="28"/>
        </w:rPr>
        <w:t>:</w:t>
      </w:r>
    </w:p>
    <w:p w:rsidR="005D0859" w:rsidRPr="00163827" w:rsidRDefault="005D0859" w:rsidP="00CA665E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Принцип развивающей деятельности</w:t>
      </w:r>
      <w:r w:rsidRPr="00163827">
        <w:rPr>
          <w:rFonts w:ascii="Times New Roman" w:hAnsi="Times New Roman" w:cs="Times New Roman"/>
          <w:sz w:val="28"/>
          <w:szCs w:val="28"/>
        </w:rPr>
        <w:t>: игра не ради игры, а с целью развития личности каждого участника и всего коллектива в целом.</w:t>
      </w:r>
    </w:p>
    <w:p w:rsidR="005D0859" w:rsidRPr="00163827" w:rsidRDefault="005D0859" w:rsidP="00CA665E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Принцип активной включенности</w:t>
      </w:r>
      <w:r w:rsidRPr="00163827">
        <w:rPr>
          <w:rFonts w:ascii="Times New Roman" w:hAnsi="Times New Roman" w:cs="Times New Roman"/>
          <w:sz w:val="28"/>
          <w:szCs w:val="28"/>
        </w:rPr>
        <w:t xml:space="preserve"> каждого ребенка в игровое действие, а не пассивное созерцание со стороны;</w:t>
      </w:r>
    </w:p>
    <w:p w:rsidR="005D0859" w:rsidRPr="00163827" w:rsidRDefault="005D0859" w:rsidP="00CA665E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Принцип доступности</w:t>
      </w:r>
      <w:r w:rsidRPr="00163827">
        <w:rPr>
          <w:rFonts w:ascii="Times New Roman" w:hAnsi="Times New Roman" w:cs="Times New Roman"/>
          <w:sz w:val="28"/>
          <w:szCs w:val="28"/>
        </w:rPr>
        <w:t>, последовательности и системности изложения программного материала.</w:t>
      </w:r>
    </w:p>
    <w:p w:rsidR="003258F6" w:rsidRDefault="003258F6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859" w:rsidRPr="00163827" w:rsidRDefault="005D0859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Основой организации работы с детьми в данной программе является </w:t>
      </w:r>
      <w:r w:rsidRPr="00CA665E">
        <w:rPr>
          <w:rFonts w:ascii="Times New Roman" w:hAnsi="Times New Roman" w:cs="Times New Roman"/>
          <w:b/>
          <w:sz w:val="28"/>
          <w:szCs w:val="28"/>
        </w:rPr>
        <w:t>система дидактических принципов</w:t>
      </w:r>
      <w:r w:rsidRPr="00163827">
        <w:rPr>
          <w:rFonts w:ascii="Times New Roman" w:hAnsi="Times New Roman" w:cs="Times New Roman"/>
          <w:sz w:val="28"/>
          <w:szCs w:val="28"/>
        </w:rPr>
        <w:t>:</w:t>
      </w:r>
    </w:p>
    <w:p w:rsidR="005D0859" w:rsidRPr="00163827" w:rsidRDefault="005D0859" w:rsidP="003258F6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принцип психологической комфортности</w:t>
      </w:r>
      <w:r w:rsidRPr="00163827">
        <w:rPr>
          <w:rFonts w:ascii="Times New Roman" w:hAnsi="Times New Roman" w:cs="Times New Roman"/>
          <w:sz w:val="28"/>
          <w:szCs w:val="28"/>
        </w:rPr>
        <w:t xml:space="preserve"> - создание образовательной среды, обеспечивающей снятие всех </w:t>
      </w:r>
      <w:proofErr w:type="spellStart"/>
      <w:r w:rsidRPr="00163827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163827">
        <w:rPr>
          <w:rFonts w:ascii="Times New Roman" w:hAnsi="Times New Roman" w:cs="Times New Roman"/>
          <w:sz w:val="28"/>
          <w:szCs w:val="28"/>
        </w:rPr>
        <w:t xml:space="preserve"> факторов учебного процесса</w:t>
      </w:r>
    </w:p>
    <w:p w:rsidR="005D0859" w:rsidRPr="00163827" w:rsidRDefault="005D0859" w:rsidP="003258F6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принцип минимакса</w:t>
      </w:r>
      <w:r w:rsidRPr="00163827">
        <w:rPr>
          <w:rFonts w:ascii="Times New Roman" w:hAnsi="Times New Roman" w:cs="Times New Roman"/>
          <w:sz w:val="28"/>
          <w:szCs w:val="28"/>
        </w:rPr>
        <w:t xml:space="preserve"> - обеспечивается возможность продвижения каждого ребенка своим темпом;</w:t>
      </w:r>
    </w:p>
    <w:p w:rsidR="005D0859" w:rsidRPr="00163827" w:rsidRDefault="005D0859" w:rsidP="003258F6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принцип целостного представления о мире</w:t>
      </w:r>
      <w:r w:rsidRPr="00163827">
        <w:rPr>
          <w:rFonts w:ascii="Times New Roman" w:hAnsi="Times New Roman" w:cs="Times New Roman"/>
          <w:sz w:val="28"/>
          <w:szCs w:val="28"/>
        </w:rPr>
        <w:t xml:space="preserve"> - при введении нового знания раскрывается его взаимосвязь с предметами и явлениями окружающего мира;</w:t>
      </w:r>
    </w:p>
    <w:p w:rsidR="005D0859" w:rsidRPr="00163827" w:rsidRDefault="005D0859" w:rsidP="003258F6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принцип вариативности</w:t>
      </w:r>
      <w:r w:rsidRPr="00163827">
        <w:rPr>
          <w:rFonts w:ascii="Times New Roman" w:hAnsi="Times New Roman" w:cs="Times New Roman"/>
          <w:sz w:val="28"/>
          <w:szCs w:val="28"/>
        </w:rPr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5D0859" w:rsidRPr="00163827" w:rsidRDefault="005D0859" w:rsidP="003258F6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принцип творчества</w:t>
      </w:r>
      <w:r w:rsidRPr="00163827">
        <w:rPr>
          <w:rFonts w:ascii="Times New Roman" w:hAnsi="Times New Roman" w:cs="Times New Roman"/>
          <w:sz w:val="28"/>
          <w:szCs w:val="28"/>
        </w:rPr>
        <w:t xml:space="preserve"> - процесс обучения сориентирован на приобретение детьми собственного опыта творческой деятельности.</w:t>
      </w:r>
    </w:p>
    <w:p w:rsidR="005D0859" w:rsidRPr="00163827" w:rsidRDefault="005D0859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</w:t>
      </w:r>
      <w:r w:rsidRPr="00163827">
        <w:rPr>
          <w:rFonts w:ascii="Times New Roman" w:hAnsi="Times New Roman" w:cs="Times New Roman"/>
          <w:sz w:val="28"/>
          <w:szCs w:val="28"/>
        </w:rPr>
        <w:lastRenderedPageBreak/>
        <w:t>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3258F6" w:rsidRDefault="003258F6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859" w:rsidRPr="00CA665E" w:rsidRDefault="005D0859" w:rsidP="00CA665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Основные методы обучения:</w:t>
      </w:r>
    </w:p>
    <w:p w:rsidR="005D0859" w:rsidRPr="00163827" w:rsidRDefault="005D0859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5D0859" w:rsidRPr="00163827" w:rsidRDefault="005D0859" w:rsidP="003258F6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На начальном этапе преобладают </w:t>
      </w:r>
      <w:r w:rsidRPr="00CA665E">
        <w:rPr>
          <w:rFonts w:ascii="Times New Roman" w:hAnsi="Times New Roman" w:cs="Times New Roman"/>
          <w:b/>
          <w:sz w:val="28"/>
          <w:szCs w:val="28"/>
        </w:rPr>
        <w:t>игровой</w:t>
      </w:r>
      <w:r w:rsidRPr="00163827">
        <w:rPr>
          <w:rFonts w:ascii="Times New Roman" w:hAnsi="Times New Roman" w:cs="Times New Roman"/>
          <w:sz w:val="28"/>
          <w:szCs w:val="28"/>
        </w:rPr>
        <w:t xml:space="preserve">, </w:t>
      </w:r>
      <w:r w:rsidRPr="00CA665E">
        <w:rPr>
          <w:rFonts w:ascii="Times New Roman" w:hAnsi="Times New Roman" w:cs="Times New Roman"/>
          <w:b/>
          <w:sz w:val="28"/>
          <w:szCs w:val="28"/>
        </w:rPr>
        <w:t>наглядный</w:t>
      </w:r>
      <w:r w:rsidRPr="00163827">
        <w:rPr>
          <w:rFonts w:ascii="Times New Roman" w:hAnsi="Times New Roman" w:cs="Times New Roman"/>
          <w:sz w:val="28"/>
          <w:szCs w:val="28"/>
        </w:rPr>
        <w:t xml:space="preserve"> и </w:t>
      </w:r>
      <w:r w:rsidRPr="00CA665E">
        <w:rPr>
          <w:rFonts w:ascii="Times New Roman" w:hAnsi="Times New Roman" w:cs="Times New Roman"/>
          <w:b/>
          <w:sz w:val="28"/>
          <w:szCs w:val="28"/>
        </w:rPr>
        <w:t>репродуктивный</w:t>
      </w:r>
      <w:r w:rsidRPr="00163827">
        <w:rPr>
          <w:rFonts w:ascii="Times New Roman" w:hAnsi="Times New Roman" w:cs="Times New Roman"/>
          <w:sz w:val="28"/>
          <w:szCs w:val="28"/>
        </w:rPr>
        <w:t xml:space="preserve"> </w:t>
      </w:r>
      <w:r w:rsidRPr="00CA665E">
        <w:rPr>
          <w:rFonts w:ascii="Times New Roman" w:hAnsi="Times New Roman" w:cs="Times New Roman"/>
          <w:b/>
          <w:sz w:val="28"/>
          <w:szCs w:val="28"/>
        </w:rPr>
        <w:t>методы</w:t>
      </w:r>
      <w:r w:rsidRPr="00163827">
        <w:rPr>
          <w:rFonts w:ascii="Times New Roman" w:hAnsi="Times New Roman" w:cs="Times New Roman"/>
          <w:sz w:val="28"/>
          <w:szCs w:val="28"/>
        </w:rPr>
        <w:t>. 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CA58AE" w:rsidRPr="00163827" w:rsidRDefault="005D0859" w:rsidP="003258F6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r w:rsidRPr="00CA665E">
        <w:rPr>
          <w:rFonts w:ascii="Times New Roman" w:hAnsi="Times New Roman" w:cs="Times New Roman"/>
          <w:b/>
          <w:sz w:val="28"/>
          <w:szCs w:val="28"/>
        </w:rPr>
        <w:t>продуктивный</w:t>
      </w:r>
      <w:r w:rsidRPr="00163827">
        <w:rPr>
          <w:rFonts w:ascii="Times New Roman" w:hAnsi="Times New Roman" w:cs="Times New Roman"/>
          <w:sz w:val="28"/>
          <w:szCs w:val="28"/>
        </w:rPr>
        <w:t xml:space="preserve">.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- мотив - идея - расчёт - ход. Продуктивный метод играет большую роль и в дальнейшем при изучении дебютов и основ </w:t>
      </w:r>
      <w:r w:rsidR="00CA58AE" w:rsidRPr="00163827">
        <w:rPr>
          <w:rFonts w:ascii="Times New Roman" w:hAnsi="Times New Roman" w:cs="Times New Roman"/>
          <w:sz w:val="28"/>
          <w:szCs w:val="28"/>
        </w:rPr>
        <w:t>позиционной игры, особенно при изучении типовых позиций миттельшпиля и эндшпиля.</w:t>
      </w:r>
    </w:p>
    <w:p w:rsidR="00CA58AE" w:rsidRPr="00CA665E" w:rsidRDefault="00CA58AE" w:rsidP="00CA665E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При изучении дебютной теории основным методом является </w:t>
      </w:r>
      <w:r w:rsidRPr="00CA665E">
        <w:rPr>
          <w:rFonts w:ascii="Times New Roman" w:hAnsi="Times New Roman" w:cs="Times New Roman"/>
          <w:b/>
          <w:sz w:val="28"/>
          <w:szCs w:val="28"/>
        </w:rPr>
        <w:t>частично</w:t>
      </w:r>
      <w:r w:rsidR="007B5674" w:rsidRPr="00CA665E">
        <w:rPr>
          <w:rFonts w:ascii="Times New Roman" w:hAnsi="Times New Roman" w:cs="Times New Roman"/>
          <w:b/>
          <w:sz w:val="28"/>
          <w:szCs w:val="28"/>
        </w:rPr>
        <w:t>-</w:t>
      </w:r>
      <w:r w:rsidRPr="00CA665E">
        <w:rPr>
          <w:rFonts w:ascii="Times New Roman" w:hAnsi="Times New Roman" w:cs="Times New Roman"/>
          <w:b/>
          <w:sz w:val="28"/>
          <w:szCs w:val="28"/>
        </w:rPr>
        <w:t>поисковый</w:t>
      </w:r>
      <w:r w:rsidRPr="00163827">
        <w:rPr>
          <w:rFonts w:ascii="Times New Roman" w:hAnsi="Times New Roman" w:cs="Times New Roman"/>
          <w:sz w:val="28"/>
          <w:szCs w:val="28"/>
        </w:rPr>
        <w:t>.</w:t>
      </w:r>
      <w:r w:rsidR="003258F6">
        <w:rPr>
          <w:rFonts w:ascii="Times New Roman" w:hAnsi="Times New Roman" w:cs="Times New Roman"/>
          <w:sz w:val="28"/>
          <w:szCs w:val="28"/>
        </w:rPr>
        <w:t xml:space="preserve"> </w:t>
      </w:r>
      <w:r w:rsidRPr="00CA665E">
        <w:rPr>
          <w:rFonts w:ascii="Times New Roman" w:hAnsi="Times New Roman" w:cs="Times New Roman"/>
          <w:sz w:val="28"/>
          <w:szCs w:val="28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CA58AE" w:rsidRPr="00163827" w:rsidRDefault="00CA58AE" w:rsidP="003258F6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На более поздних этапах в обучении применяется </w:t>
      </w:r>
      <w:r w:rsidRPr="00CA665E">
        <w:rPr>
          <w:rFonts w:ascii="Times New Roman" w:hAnsi="Times New Roman" w:cs="Times New Roman"/>
          <w:b/>
          <w:sz w:val="28"/>
          <w:szCs w:val="28"/>
        </w:rPr>
        <w:t>творческий метод</w:t>
      </w:r>
      <w:r w:rsidRPr="00163827">
        <w:rPr>
          <w:rFonts w:ascii="Times New Roman" w:hAnsi="Times New Roman" w:cs="Times New Roman"/>
          <w:sz w:val="28"/>
          <w:szCs w:val="28"/>
        </w:rPr>
        <w:t>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CA58AE" w:rsidRPr="00163827" w:rsidRDefault="00CA58AE" w:rsidP="003258F6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Метод проблемного обучения</w:t>
      </w:r>
      <w:r w:rsidRPr="00163827">
        <w:rPr>
          <w:rFonts w:ascii="Times New Roman" w:hAnsi="Times New Roman" w:cs="Times New Roman"/>
          <w:sz w:val="28"/>
          <w:szCs w:val="28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3258F6" w:rsidRDefault="003258F6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Основные формы и средства обучения:</w:t>
      </w:r>
    </w:p>
    <w:p w:rsidR="00CA58AE" w:rsidRPr="00163827" w:rsidRDefault="00CA58AE" w:rsidP="007B5674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Практическая игра.</w:t>
      </w:r>
    </w:p>
    <w:p w:rsidR="00CA58AE" w:rsidRPr="00163827" w:rsidRDefault="00CA58AE" w:rsidP="007B5674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Решение шахматных задач, комбинаций и этюдов.</w:t>
      </w:r>
    </w:p>
    <w:p w:rsidR="00CA58AE" w:rsidRPr="00163827" w:rsidRDefault="00CA58AE" w:rsidP="007B5674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Дидактические игры и задания, игровые упражнения</w:t>
      </w:r>
      <w:r w:rsidR="007B5674">
        <w:rPr>
          <w:rFonts w:ascii="Times New Roman" w:hAnsi="Times New Roman" w:cs="Times New Roman"/>
          <w:sz w:val="28"/>
          <w:szCs w:val="28"/>
        </w:rPr>
        <w:t>.</w:t>
      </w:r>
    </w:p>
    <w:p w:rsidR="00CA58AE" w:rsidRPr="00163827" w:rsidRDefault="00CA58AE" w:rsidP="007B5674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Теоретические занятия, шахматные игры, шахматные дидактические игрушки.</w:t>
      </w:r>
    </w:p>
    <w:p w:rsidR="00CA58AE" w:rsidRPr="00163827" w:rsidRDefault="00CA58AE" w:rsidP="007B5674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Участие в турнирах и соревнованиях.</w:t>
      </w:r>
    </w:p>
    <w:p w:rsidR="003258F6" w:rsidRDefault="003258F6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CA58AE" w:rsidRPr="003258F6" w:rsidRDefault="00CA58AE" w:rsidP="003258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F6">
        <w:rPr>
          <w:rFonts w:ascii="Times New Roman" w:hAnsi="Times New Roman" w:cs="Times New Roman"/>
          <w:b/>
          <w:sz w:val="28"/>
          <w:szCs w:val="28"/>
        </w:rPr>
        <w:t>Содержание теоретического раздела программы</w:t>
      </w:r>
      <w:bookmarkEnd w:id="0"/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Начальный курс по обучению игре в шахматы максимально прост и доступен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Особенность программы в том, что на </w:t>
      </w:r>
      <w:r w:rsidRPr="00CA665E">
        <w:rPr>
          <w:rFonts w:ascii="Times New Roman" w:hAnsi="Times New Roman" w:cs="Times New Roman"/>
          <w:b/>
          <w:sz w:val="28"/>
          <w:szCs w:val="28"/>
        </w:rPr>
        <w:t>первом</w:t>
      </w:r>
      <w:r w:rsidRPr="00163827">
        <w:rPr>
          <w:rFonts w:ascii="Times New Roman" w:hAnsi="Times New Roman" w:cs="Times New Roman"/>
          <w:sz w:val="28"/>
          <w:szCs w:val="28"/>
        </w:rPr>
        <w:t xml:space="preserve"> и </w:t>
      </w:r>
      <w:r w:rsidRPr="00CA665E">
        <w:rPr>
          <w:rFonts w:ascii="Times New Roman" w:hAnsi="Times New Roman" w:cs="Times New Roman"/>
          <w:b/>
          <w:sz w:val="28"/>
          <w:szCs w:val="28"/>
        </w:rPr>
        <w:t>втором</w:t>
      </w:r>
      <w:r w:rsidRPr="00163827">
        <w:rPr>
          <w:rFonts w:ascii="Times New Roman" w:hAnsi="Times New Roman" w:cs="Times New Roman"/>
          <w:sz w:val="28"/>
          <w:szCs w:val="28"/>
        </w:rPr>
        <w:t xml:space="preserve"> году обучения ребенок делает первые шаги в мире шахмат. Учащиеся знакомятся с историей возникновения </w:t>
      </w:r>
      <w:r w:rsidRPr="00163827">
        <w:rPr>
          <w:rFonts w:ascii="Times New Roman" w:hAnsi="Times New Roman" w:cs="Times New Roman"/>
          <w:sz w:val="28"/>
          <w:szCs w:val="28"/>
        </w:rPr>
        <w:lastRenderedPageBreak/>
        <w:t xml:space="preserve">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3827">
        <w:rPr>
          <w:rFonts w:ascii="Times New Roman" w:hAnsi="Times New Roman" w:cs="Times New Roman"/>
          <w:sz w:val="28"/>
          <w:szCs w:val="28"/>
        </w:rPr>
        <w:t>доматового</w:t>
      </w:r>
      <w:proofErr w:type="spellEnd"/>
      <w:r w:rsidR="003258F6">
        <w:rPr>
          <w:rFonts w:ascii="Times New Roman" w:hAnsi="Times New Roman" w:cs="Times New Roman"/>
          <w:sz w:val="28"/>
          <w:szCs w:val="28"/>
        </w:rPr>
        <w:t>»</w:t>
      </w:r>
      <w:r w:rsidRPr="00163827">
        <w:rPr>
          <w:rFonts w:ascii="Times New Roman" w:hAnsi="Times New Roman" w:cs="Times New Roman"/>
          <w:sz w:val="28"/>
          <w:szCs w:val="28"/>
        </w:rPr>
        <w:t xml:space="preserve"> периода игры.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CA665E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163827">
        <w:rPr>
          <w:rFonts w:ascii="Times New Roman" w:hAnsi="Times New Roman" w:cs="Times New Roman"/>
          <w:sz w:val="28"/>
          <w:szCs w:val="28"/>
        </w:rPr>
        <w:t xml:space="preserve"> и </w:t>
      </w:r>
      <w:r w:rsidRPr="00CA665E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163827">
        <w:rPr>
          <w:rFonts w:ascii="Times New Roman" w:hAnsi="Times New Roman" w:cs="Times New Roman"/>
          <w:sz w:val="28"/>
          <w:szCs w:val="28"/>
        </w:rPr>
        <w:t xml:space="preserve"> года обучения включает непосредственно обучение шахматной игре, освоение правил игры в шахматы, а </w:t>
      </w:r>
      <w:proofErr w:type="gramStart"/>
      <w:r w:rsidRPr="0016382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63827">
        <w:rPr>
          <w:rFonts w:ascii="Times New Roman" w:hAnsi="Times New Roman" w:cs="Times New Roman"/>
          <w:sz w:val="28"/>
          <w:szCs w:val="28"/>
        </w:rPr>
        <w:t xml:space="preserve"> знакомятся с шахматной нотацией, творчеством выдающихся шахматистов.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Пятый</w:t>
      </w:r>
      <w:r w:rsidRPr="00163827">
        <w:rPr>
          <w:rFonts w:ascii="Times New Roman" w:hAnsi="Times New Roman" w:cs="Times New Roman"/>
          <w:sz w:val="28"/>
          <w:szCs w:val="28"/>
        </w:rPr>
        <w:t xml:space="preserve">, </w:t>
      </w:r>
      <w:r w:rsidRPr="00CA665E">
        <w:rPr>
          <w:rFonts w:ascii="Times New Roman" w:hAnsi="Times New Roman" w:cs="Times New Roman"/>
          <w:b/>
          <w:sz w:val="28"/>
          <w:szCs w:val="28"/>
        </w:rPr>
        <w:t>шестой</w:t>
      </w:r>
      <w:r w:rsidRPr="00163827">
        <w:rPr>
          <w:rFonts w:ascii="Times New Roman" w:hAnsi="Times New Roman" w:cs="Times New Roman"/>
          <w:sz w:val="28"/>
          <w:szCs w:val="28"/>
        </w:rPr>
        <w:t xml:space="preserve"> и </w:t>
      </w:r>
      <w:r w:rsidRPr="00CA665E">
        <w:rPr>
          <w:rFonts w:ascii="Times New Roman" w:hAnsi="Times New Roman" w:cs="Times New Roman"/>
          <w:b/>
          <w:sz w:val="28"/>
          <w:szCs w:val="28"/>
        </w:rPr>
        <w:t>седьмой</w:t>
      </w:r>
      <w:r w:rsidRPr="00163827">
        <w:rPr>
          <w:rFonts w:ascii="Times New Roman" w:hAnsi="Times New Roman" w:cs="Times New Roman"/>
          <w:sz w:val="28"/>
          <w:szCs w:val="28"/>
        </w:rPr>
        <w:t xml:space="preserve"> годы обучения предполагают обучению решения шахматных задач.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</w:t>
      </w:r>
      <w:r w:rsidR="005D0859" w:rsidRPr="00163827">
        <w:rPr>
          <w:rFonts w:ascii="Times New Roman" w:hAnsi="Times New Roman" w:cs="Times New Roman"/>
          <w:sz w:val="28"/>
          <w:szCs w:val="28"/>
        </w:rPr>
        <w:t xml:space="preserve">лагаются темы для </w:t>
      </w:r>
      <w:r w:rsidRPr="00163827">
        <w:rPr>
          <w:rFonts w:ascii="Times New Roman" w:hAnsi="Times New Roman" w:cs="Times New Roman"/>
          <w:sz w:val="28"/>
          <w:szCs w:val="28"/>
        </w:rPr>
        <w:t xml:space="preserve">самостоятельного изучения: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r w:rsidRPr="00163827">
        <w:rPr>
          <w:rFonts w:ascii="Times New Roman" w:hAnsi="Times New Roman" w:cs="Times New Roman"/>
          <w:sz w:val="28"/>
          <w:szCs w:val="28"/>
        </w:rPr>
        <w:t>Ферзь против пешки</w:t>
      </w:r>
      <w:r w:rsidR="003258F6">
        <w:rPr>
          <w:rFonts w:ascii="Times New Roman" w:hAnsi="Times New Roman" w:cs="Times New Roman"/>
          <w:sz w:val="28"/>
          <w:szCs w:val="28"/>
        </w:rPr>
        <w:t>»</w:t>
      </w:r>
      <w:r w:rsidRPr="00163827">
        <w:rPr>
          <w:rFonts w:ascii="Times New Roman" w:hAnsi="Times New Roman" w:cs="Times New Roman"/>
          <w:sz w:val="28"/>
          <w:szCs w:val="28"/>
        </w:rPr>
        <w:t xml:space="preserve">,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r w:rsidRPr="00163827">
        <w:rPr>
          <w:rFonts w:ascii="Times New Roman" w:hAnsi="Times New Roman" w:cs="Times New Roman"/>
          <w:sz w:val="28"/>
          <w:szCs w:val="28"/>
        </w:rPr>
        <w:t>Ферзь против короля</w:t>
      </w:r>
      <w:r w:rsidR="003258F6">
        <w:rPr>
          <w:rFonts w:ascii="Times New Roman" w:hAnsi="Times New Roman" w:cs="Times New Roman"/>
          <w:sz w:val="28"/>
          <w:szCs w:val="28"/>
        </w:rPr>
        <w:t>»</w:t>
      </w:r>
      <w:r w:rsidRPr="00163827">
        <w:rPr>
          <w:rFonts w:ascii="Times New Roman" w:hAnsi="Times New Roman" w:cs="Times New Roman"/>
          <w:sz w:val="28"/>
          <w:szCs w:val="28"/>
        </w:rPr>
        <w:t xml:space="preserve"> и др., занимательные рассказы из истории шахмат, тесты для проверки полученных знаний.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163827"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деятельности:</w:t>
      </w:r>
      <w:bookmarkEnd w:id="1"/>
    </w:p>
    <w:p w:rsidR="00CA58AE" w:rsidRPr="007B5674" w:rsidRDefault="00CA58AE" w:rsidP="007B5674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74">
        <w:rPr>
          <w:rFonts w:ascii="Times New Roman" w:hAnsi="Times New Roman" w:cs="Times New Roman"/>
          <w:sz w:val="28"/>
          <w:szCs w:val="28"/>
        </w:rPr>
        <w:t>Рост личностного, интеллектуального и социального развития ребёнка, развитие</w:t>
      </w:r>
      <w:r w:rsidR="007B5674" w:rsidRPr="007B5674">
        <w:rPr>
          <w:rFonts w:ascii="Times New Roman" w:hAnsi="Times New Roman" w:cs="Times New Roman"/>
          <w:sz w:val="28"/>
          <w:szCs w:val="28"/>
        </w:rPr>
        <w:t xml:space="preserve"> </w:t>
      </w:r>
      <w:r w:rsidRPr="007B5674">
        <w:rPr>
          <w:rFonts w:ascii="Times New Roman" w:hAnsi="Times New Roman" w:cs="Times New Roman"/>
          <w:sz w:val="28"/>
          <w:szCs w:val="28"/>
        </w:rPr>
        <w:t>коммуникативны</w:t>
      </w:r>
      <w:r w:rsidR="007B5674" w:rsidRPr="007B5674">
        <w:rPr>
          <w:rFonts w:ascii="Times New Roman" w:hAnsi="Times New Roman" w:cs="Times New Roman"/>
          <w:sz w:val="28"/>
          <w:szCs w:val="28"/>
        </w:rPr>
        <w:t>х</w:t>
      </w:r>
      <w:r w:rsidR="007B5674" w:rsidRPr="007B56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5674" w:rsidRPr="007B5674">
        <w:rPr>
          <w:rFonts w:ascii="Times New Roman" w:hAnsi="Times New Roman" w:cs="Times New Roman"/>
          <w:sz w:val="28"/>
          <w:szCs w:val="28"/>
        </w:rPr>
        <w:t>способностей,</w:t>
      </w:r>
      <w:r w:rsidR="007B5674" w:rsidRPr="007B56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B5674" w:rsidRPr="007B5674">
        <w:rPr>
          <w:rFonts w:ascii="Times New Roman" w:hAnsi="Times New Roman" w:cs="Times New Roman"/>
          <w:sz w:val="28"/>
          <w:szCs w:val="28"/>
        </w:rPr>
        <w:t xml:space="preserve">инициативности, </w:t>
      </w:r>
      <w:r w:rsidRPr="007B5674">
        <w:rPr>
          <w:rFonts w:ascii="Times New Roman" w:hAnsi="Times New Roman" w:cs="Times New Roman"/>
          <w:sz w:val="28"/>
          <w:szCs w:val="28"/>
        </w:rPr>
        <w:t>толерантности,</w:t>
      </w:r>
      <w:r w:rsidR="007B5674" w:rsidRPr="007B5674">
        <w:rPr>
          <w:rFonts w:ascii="Times New Roman" w:hAnsi="Times New Roman" w:cs="Times New Roman"/>
          <w:sz w:val="28"/>
          <w:szCs w:val="28"/>
        </w:rPr>
        <w:t xml:space="preserve"> </w:t>
      </w:r>
      <w:r w:rsidRPr="007B5674">
        <w:rPr>
          <w:rFonts w:ascii="Times New Roman" w:hAnsi="Times New Roman" w:cs="Times New Roman"/>
          <w:sz w:val="28"/>
          <w:szCs w:val="28"/>
        </w:rPr>
        <w:t>самостоятельности.</w:t>
      </w:r>
    </w:p>
    <w:p w:rsidR="00CA58AE" w:rsidRPr="00163827" w:rsidRDefault="00CA58AE" w:rsidP="007B5674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Приобретение теоретических знаний и практических навыков в шахматной игре.</w:t>
      </w:r>
    </w:p>
    <w:p w:rsidR="00CA58AE" w:rsidRPr="00163827" w:rsidRDefault="00CA58AE" w:rsidP="007B5674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Освоение новых видов деятельности (дидактические игры и задания, игровые упражнения, соревнования).</w:t>
      </w:r>
    </w:p>
    <w:p w:rsidR="00CA58AE" w:rsidRPr="00163827" w:rsidRDefault="00CA58AE" w:rsidP="00CA665E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Конечным результатом обучения</w:t>
      </w:r>
      <w:r w:rsidRPr="00163827">
        <w:rPr>
          <w:rFonts w:ascii="Times New Roman" w:hAnsi="Times New Roman" w:cs="Times New Roman"/>
          <w:sz w:val="28"/>
          <w:szCs w:val="28"/>
        </w:rPr>
        <w:t xml:space="preserve">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7B5674" w:rsidRDefault="007B5674" w:rsidP="007B567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</w:p>
    <w:p w:rsidR="00CA58AE" w:rsidRPr="007B5674" w:rsidRDefault="00CA58AE" w:rsidP="007B567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74">
        <w:rPr>
          <w:rFonts w:ascii="Times New Roman" w:hAnsi="Times New Roman" w:cs="Times New Roman"/>
          <w:b/>
          <w:sz w:val="28"/>
          <w:szCs w:val="28"/>
        </w:rPr>
        <w:t>Формы контроля</w:t>
      </w:r>
      <w:bookmarkEnd w:id="2"/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7B5674" w:rsidRDefault="007B5674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CA58AE" w:rsidRPr="007B5674" w:rsidRDefault="00CA58AE" w:rsidP="007B567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74">
        <w:rPr>
          <w:rFonts w:ascii="Times New Roman" w:hAnsi="Times New Roman" w:cs="Times New Roman"/>
          <w:b/>
          <w:sz w:val="28"/>
          <w:szCs w:val="28"/>
        </w:rPr>
        <w:t>Содержание практического раздела программы</w:t>
      </w:r>
      <w:bookmarkEnd w:id="3"/>
    </w:p>
    <w:p w:rsidR="00CA58AE" w:rsidRPr="00163827" w:rsidRDefault="00CA665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A58AE" w:rsidRPr="00CA665E">
        <w:rPr>
          <w:rFonts w:ascii="Times New Roman" w:hAnsi="Times New Roman" w:cs="Times New Roman"/>
          <w:b/>
          <w:sz w:val="28"/>
          <w:szCs w:val="28"/>
        </w:rPr>
        <w:t>Шахматная доска.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Шахматная доска, белые и черные поля, горизонталь, вертикаль,</w:t>
      </w:r>
      <w:r w:rsidR="007B5674">
        <w:rPr>
          <w:rFonts w:ascii="Times New Roman" w:hAnsi="Times New Roman" w:cs="Times New Roman"/>
          <w:sz w:val="28"/>
          <w:szCs w:val="28"/>
        </w:rPr>
        <w:t xml:space="preserve"> </w:t>
      </w:r>
      <w:r w:rsidR="00CA58AE" w:rsidRPr="00163827">
        <w:rPr>
          <w:rFonts w:ascii="Times New Roman" w:hAnsi="Times New Roman" w:cs="Times New Roman"/>
          <w:sz w:val="28"/>
          <w:szCs w:val="28"/>
        </w:rPr>
        <w:t>диагональ, центр.</w:t>
      </w:r>
    </w:p>
    <w:p w:rsidR="00CA58AE" w:rsidRPr="00CA665E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65E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задания</w:t>
      </w:r>
    </w:p>
    <w:p w:rsidR="00CA58AE" w:rsidRPr="00163827" w:rsidRDefault="003258F6" w:rsidP="00141B73">
      <w:pPr>
        <w:pStyle w:val="a8"/>
        <w:numPr>
          <w:ilvl w:val="0"/>
          <w:numId w:val="18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Горизонталь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Двое играющих по очереди заполняют одну из горизонтальных линий шахматной доски кубиками (фишками, пешками и т. и.).</w:t>
      </w:r>
    </w:p>
    <w:p w:rsidR="00CA58AE" w:rsidRPr="00163827" w:rsidRDefault="003258F6" w:rsidP="00141B73">
      <w:pPr>
        <w:pStyle w:val="a8"/>
        <w:numPr>
          <w:ilvl w:val="0"/>
          <w:numId w:val="18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Вертикаль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То же самое, но заполняется одна из вертикальных линий шахматной доски.</w:t>
      </w:r>
    </w:p>
    <w:p w:rsidR="00CA58AE" w:rsidRPr="00163827" w:rsidRDefault="003258F6" w:rsidP="00141B73">
      <w:pPr>
        <w:pStyle w:val="a8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Диагональ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То же самое, но заполняется одна из диагоналей шахматной доски.</w:t>
      </w:r>
    </w:p>
    <w:p w:rsidR="00CA58AE" w:rsidRPr="00163827" w:rsidRDefault="00CA665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A58AE" w:rsidRPr="00CA665E">
        <w:rPr>
          <w:rFonts w:ascii="Times New Roman" w:hAnsi="Times New Roman" w:cs="Times New Roman"/>
          <w:b/>
          <w:sz w:val="28"/>
          <w:szCs w:val="28"/>
        </w:rPr>
        <w:t>Шахматные фигуры.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Белые, черные, ладья, слон, ферзь, конь, пешка, король.</w:t>
      </w:r>
    </w:p>
    <w:p w:rsidR="00CA58AE" w:rsidRPr="00CA665E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65E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задания</w:t>
      </w:r>
    </w:p>
    <w:p w:rsidR="00CA58AE" w:rsidRPr="00163827" w:rsidRDefault="003258F6" w:rsidP="00141B73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Волшебный мешочек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CA58AE" w:rsidRPr="00163827" w:rsidRDefault="003258F6" w:rsidP="00141B73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Педагог словесно описывает одну из шахматных фигур, дети должны догадаться, что это за фигура.</w:t>
      </w:r>
    </w:p>
    <w:p w:rsidR="00CA58AE" w:rsidRPr="00163827" w:rsidRDefault="003258F6" w:rsidP="00141B73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Секретная фигура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Все фигуры стоят на столе учителя в один ряд, дети по очереди называют все шахматные фигуры, кроме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секретной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, которая выбирается заранее; вместо названия этой фигуры надо сказать: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Секрет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</w:t>
      </w:r>
    </w:p>
    <w:p w:rsidR="00CA58AE" w:rsidRPr="00163827" w:rsidRDefault="003258F6" w:rsidP="00141B73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Угадай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Педагог загадывает про себя одну из фигур, а дети по очереди пытаются </w:t>
      </w:r>
      <w:r w:rsidR="005D0859" w:rsidRPr="00163827">
        <w:rPr>
          <w:rFonts w:ascii="Times New Roman" w:hAnsi="Times New Roman" w:cs="Times New Roman"/>
          <w:sz w:val="28"/>
          <w:szCs w:val="28"/>
        </w:rPr>
        <w:t>угадать, какая фигура загадана.</w:t>
      </w:r>
    </w:p>
    <w:p w:rsidR="00CA58AE" w:rsidRPr="00163827" w:rsidRDefault="003258F6" w:rsidP="00141B73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Что общего?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Педагог берет две шахматные фигуры и спрашивает учеников, чем они похожи друг на друга. Чем отличаются? (Цветом, формой.)</w:t>
      </w:r>
    </w:p>
    <w:p w:rsidR="00CA58AE" w:rsidRPr="00163827" w:rsidRDefault="003258F6" w:rsidP="00141B73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Большая и маленькая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CA665E" w:rsidRDefault="00CA665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A58AE" w:rsidRPr="00CA665E">
        <w:rPr>
          <w:rFonts w:ascii="Times New Roman" w:hAnsi="Times New Roman" w:cs="Times New Roman"/>
          <w:b/>
          <w:sz w:val="28"/>
          <w:szCs w:val="28"/>
        </w:rPr>
        <w:t>Начальная расстановка фигур.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Начальное положение (начальная позиция); расположение каждой из фигур в начальной позиции; правило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ферзь любит свой цвет</w:t>
      </w:r>
      <w:r w:rsidR="003258F6"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; связь между горизонталями, вертикалями, диагоналями и начальной расстановкой фигур. </w:t>
      </w:r>
    </w:p>
    <w:p w:rsidR="00CA58AE" w:rsidRPr="00CA665E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65E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задания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Мешочек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Ученики по одной вынимают из мешочка шахматные фигуры и постепенно расставляют начальную позицию.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Да и 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Педагог берет две шахматные фигурки и спрашивает детей, стоят ли эти фигуры рядом в начальном положении.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Педагог произносит какую-нибудь фразу о начальном положении, к примеру: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Ладья стоит в углу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, и бросает мяч кому-то из учеников. Если утверждение верно, то мяч следует поймать.</w:t>
      </w:r>
    </w:p>
    <w:p w:rsidR="00CA58AE" w:rsidRPr="00163827" w:rsidRDefault="00141B73" w:rsidP="00141B7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58AE" w:rsidRPr="00141B73">
        <w:rPr>
          <w:rFonts w:ascii="Times New Roman" w:hAnsi="Times New Roman" w:cs="Times New Roman"/>
          <w:b/>
          <w:sz w:val="28"/>
          <w:szCs w:val="28"/>
        </w:rPr>
        <w:t>Ходы и взятие фигур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Правила хода и взятия каждой из фигур, игра </w:t>
      </w:r>
      <w:r w:rsidR="003258F6"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на уничтожение</w:t>
      </w:r>
      <w:r w:rsidR="003258F6"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 w:rsidR="00CA58AE" w:rsidRPr="00163827">
        <w:rPr>
          <w:rFonts w:ascii="Times New Roman" w:hAnsi="Times New Roman" w:cs="Times New Roman"/>
          <w:sz w:val="28"/>
          <w:szCs w:val="28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CA58AE" w:rsidRPr="00141B73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задания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Игра на уничтожение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- важнейшая игра курса. У ребенка формируется внутренний план действий, развивается аналитико-синтетическая функция </w:t>
      </w:r>
      <w:r w:rsidR="00CA58AE" w:rsidRPr="00163827">
        <w:rPr>
          <w:rFonts w:ascii="Times New Roman" w:hAnsi="Times New Roman" w:cs="Times New Roman"/>
          <w:sz w:val="28"/>
          <w:szCs w:val="28"/>
        </w:rPr>
        <w:lastRenderedPageBreak/>
        <w:t xml:space="preserve">мышления и др. Педагог играет </w:t>
      </w:r>
      <w:proofErr w:type="gramStart"/>
      <w:r w:rsidR="00CA58AE" w:rsidRPr="00163827">
        <w:rPr>
          <w:rFonts w:ascii="Times New Roman" w:hAnsi="Times New Roman" w:cs="Times New Roman"/>
          <w:sz w:val="28"/>
          <w:szCs w:val="28"/>
        </w:rPr>
        <w:t>с учениками</w:t>
      </w:r>
      <w:proofErr w:type="gramEnd"/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ограниченным числом фигур (чаще всего фигура против фигуры). Выигрывает тот, кто побьет все фигуры противника.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Один в поле воин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Лабиринт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Белая фигура должна достичь определенной клетки шахматной доски, не становясь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заминированные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поля и не перепрыгивая их.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Перехитри часовых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Белая фигура должна достичь определенной клетки шахматной доски, не становясь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заминированные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поля и на поля, находящиеся под ударом черных фигур.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Сними часовых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Кратчайший путь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Захват контрольного 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Защита контрольного 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Эта игра подобна предыдущей, но при точной игре обеих сторон не имеет победителя.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Атака неприятельской фигуры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Двойной удар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Белой фигурой надо напасть одновременно на две черные фигуры.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Взятие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Из нескольких возможных взятий надо выбрать лучшее - побить незащищенную фигуру.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Здесь нужно одной белой фигурой защитить другую, стоящую под боем.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Выиграй фигуру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Белые должны сделать такой ход, чтобы при любом ответе черных они проиграли одну из своих фигур.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Ограничение подвижности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Это разновидность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игры на уничтожение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, но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заминированными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полями. Выигрывает тот, кто побьет все фигуры противника.</w:t>
      </w:r>
    </w:p>
    <w:p w:rsidR="00CA58AE" w:rsidRPr="00163827" w:rsidRDefault="00141B73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A58AE" w:rsidRPr="00141B73">
        <w:rPr>
          <w:rFonts w:ascii="Times New Roman" w:hAnsi="Times New Roman" w:cs="Times New Roman"/>
          <w:b/>
          <w:sz w:val="28"/>
          <w:szCs w:val="28"/>
        </w:rPr>
        <w:t xml:space="preserve">Цель шахматной партии. </w:t>
      </w:r>
      <w:r w:rsidR="00CA58AE" w:rsidRPr="00163827">
        <w:rPr>
          <w:rFonts w:ascii="Times New Roman" w:hAnsi="Times New Roman" w:cs="Times New Roman"/>
          <w:sz w:val="28"/>
          <w:szCs w:val="28"/>
        </w:rPr>
        <w:t>Шах, мат, пат, ничья, мат в один ход, длинная и короткая рокировка и ее правила.</w:t>
      </w:r>
    </w:p>
    <w:p w:rsidR="00CA58AE" w:rsidRPr="00141B73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задания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Шах или не шах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Приводится ряд положений, в которых ученики должны определить: стоит ли король под шахом или нет.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Дай шах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Требуется объявить шах неприятельскому королю.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Пять шахов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Каждой из пяти белых фигур нужно объявить шах черному королю.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Защита от шаха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Белый король должен защититься от шаха.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Мат или не мат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Приводится ряд положений, в которых ученики должны определить: дан ли мат черному королю.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Первый шах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Игра проводится всеми фигурами из начального положения. Выигрывает тот, кто объявит первый шах.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Рокировка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Ученики должны определить, можно ли рокировать в тех или иных случаях.</w:t>
      </w:r>
    </w:p>
    <w:p w:rsidR="00CA58AE" w:rsidRPr="00163827" w:rsidRDefault="00141B73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A58AE" w:rsidRPr="00141B73">
        <w:rPr>
          <w:rFonts w:ascii="Times New Roman" w:hAnsi="Times New Roman" w:cs="Times New Roman"/>
          <w:b/>
          <w:sz w:val="28"/>
          <w:szCs w:val="28"/>
        </w:rPr>
        <w:t>Игра всеми фигурами из начального положения.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Самые общие представления о том, как начинать шахматную партию.</w:t>
      </w:r>
    </w:p>
    <w:p w:rsidR="00CA58AE" w:rsidRPr="00141B73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задания</w:t>
      </w:r>
    </w:p>
    <w:p w:rsidR="00CA58AE" w:rsidRPr="00163827" w:rsidRDefault="003258F6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Два 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CA58AE" w:rsidRPr="00163827" w:rsidRDefault="00141B73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A58AE" w:rsidRPr="00141B73">
        <w:rPr>
          <w:rFonts w:ascii="Times New Roman" w:hAnsi="Times New Roman" w:cs="Times New Roman"/>
          <w:b/>
          <w:sz w:val="28"/>
          <w:szCs w:val="28"/>
        </w:rPr>
        <w:t xml:space="preserve">Краткая история шахмат. 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Рождение шахмат. От чатуранги к 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шатранджу</w:t>
      </w:r>
      <w:proofErr w:type="spellEnd"/>
      <w:r w:rsidR="00CA58AE" w:rsidRPr="00163827">
        <w:rPr>
          <w:rFonts w:ascii="Times New Roman" w:hAnsi="Times New Roman" w:cs="Times New Roman"/>
          <w:sz w:val="28"/>
          <w:szCs w:val="28"/>
        </w:rPr>
        <w:t>. Шахматы проникают в Европу. Чемпионы мира по шахматам.</w:t>
      </w:r>
    </w:p>
    <w:p w:rsidR="00CA58AE" w:rsidRPr="00163827" w:rsidRDefault="00141B73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A58AE" w:rsidRPr="00141B73">
        <w:rPr>
          <w:rFonts w:ascii="Times New Roman" w:hAnsi="Times New Roman" w:cs="Times New Roman"/>
          <w:b/>
          <w:sz w:val="28"/>
          <w:szCs w:val="28"/>
        </w:rPr>
        <w:t>Шахматная нотация</w:t>
      </w:r>
      <w:r w:rsidR="00CA58AE" w:rsidRPr="00163827">
        <w:rPr>
          <w:rFonts w:ascii="Times New Roman" w:hAnsi="Times New Roman" w:cs="Times New Roman"/>
          <w:sz w:val="28"/>
          <w:szCs w:val="28"/>
        </w:rPr>
        <w:t>.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CA58AE" w:rsidRPr="00141B73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задания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Назови вертикаль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Педагог показывает одну из вертикалей, ученики должны назвать ее (</w:t>
      </w:r>
      <w:proofErr w:type="gramStart"/>
      <w:r w:rsidR="00CA58AE" w:rsidRPr="0016382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A58AE" w:rsidRPr="0016382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Вертикаль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), Так школьники называют все вертикали. Затем педагог спрашивает: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На какой вертикали в начальной позиции стоят короли? Ферзи? Королевские слоны? Ферзевые ладьи?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Назови горизонталь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Это задание подобно предыдущему, но дети выявляют горизонталь (</w:t>
      </w:r>
      <w:proofErr w:type="gramStart"/>
      <w:r w:rsidR="00CA58AE" w:rsidRPr="0016382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A58AE" w:rsidRPr="00163827">
        <w:rPr>
          <w:rFonts w:ascii="Times New Roman" w:hAnsi="Times New Roman" w:cs="Times New Roman"/>
          <w:sz w:val="28"/>
          <w:szCs w:val="28"/>
        </w:rPr>
        <w:t>: “Вторая горизонталь”).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Назови диагональ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А здесь определяется диагональ (</w:t>
      </w:r>
      <w:proofErr w:type="gramStart"/>
      <w:r w:rsidR="00CA58AE" w:rsidRPr="0016382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A58AE" w:rsidRPr="0016382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Диагональ е1 - а5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).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Какого цвета поле?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Учитель называет какое-либо поле и просит определить его цвет.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Кто быстрее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Вижу цель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Учитель задумывает одно из полей и предлагает ребятам угадать его. Учитель уточняет ответы учащихся.</w:t>
      </w:r>
    </w:p>
    <w:p w:rsidR="00CA58AE" w:rsidRPr="00163827" w:rsidRDefault="00141B73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A58AE" w:rsidRPr="00141B73">
        <w:rPr>
          <w:rFonts w:ascii="Times New Roman" w:hAnsi="Times New Roman" w:cs="Times New Roman"/>
          <w:b/>
          <w:sz w:val="28"/>
          <w:szCs w:val="28"/>
        </w:rPr>
        <w:t>Ценность шахматных фигур.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Ценность фигур. Сравнительная сила фигур. Достижение материального перевеса. Способы защиты.</w:t>
      </w:r>
    </w:p>
    <w:p w:rsidR="00CA58AE" w:rsidRPr="00141B73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задания</w:t>
      </w:r>
    </w:p>
    <w:p w:rsidR="00CA58AE" w:rsidRPr="00163827" w:rsidRDefault="007B5674" w:rsidP="001C22E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Кто сильнее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Педагог показывает детям две фигуры и спрашивает: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Какая фигура сильнее? На сколько очков?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58AE" w:rsidRPr="00163827" w:rsidRDefault="007B5674" w:rsidP="001C22E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Обе армии равны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CA58AE" w:rsidRPr="00163827" w:rsidRDefault="007B5674" w:rsidP="001C22E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Выигрыш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Педагог расставляет на демонстрационной доске учебные положения, в которых белые должны достичь материального перевеса.</w:t>
      </w:r>
    </w:p>
    <w:p w:rsidR="00CA58AE" w:rsidRPr="00163827" w:rsidRDefault="007B5674" w:rsidP="001C22E5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В учебных положениях требуется найти ход, позволяющий сохранить материальное равенство.</w:t>
      </w:r>
    </w:p>
    <w:p w:rsidR="00CA58AE" w:rsidRPr="00141B73" w:rsidRDefault="00141B73" w:rsidP="00141B7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CA58AE" w:rsidRPr="00141B73"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proofErr w:type="spellStart"/>
      <w:r w:rsidR="00CA58AE" w:rsidRPr="00141B73">
        <w:rPr>
          <w:rFonts w:ascii="Times New Roman" w:hAnsi="Times New Roman" w:cs="Times New Roman"/>
          <w:b/>
          <w:sz w:val="28"/>
          <w:szCs w:val="28"/>
        </w:rPr>
        <w:t>матования</w:t>
      </w:r>
      <w:proofErr w:type="spellEnd"/>
      <w:r w:rsidR="00CA58AE" w:rsidRPr="00141B73">
        <w:rPr>
          <w:rFonts w:ascii="Times New Roman" w:hAnsi="Times New Roman" w:cs="Times New Roman"/>
          <w:b/>
          <w:sz w:val="28"/>
          <w:szCs w:val="28"/>
        </w:rPr>
        <w:t xml:space="preserve"> одинокого короля.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Две ладьи против короля. Ферзь и ладья против короля. Король и ферзь против короля. Король и ладья против короля. </w:t>
      </w:r>
      <w:r w:rsidR="00CA58AE"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Дидактические, игры и задания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Шах или мат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Шах или мат черному королю?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Мат или пат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Нужно определить, мат или пат на шахматной доске.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Мат в один 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Требуется объявить мат в один ход черному королю.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На крайнюю линию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Белыми надо сделать такой ход, чтобы черный король отступил на одну из крайних вертикалей или горизонталей.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 угол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Требуется сделать такой ход, чтобы черным пришлось отойти королем на угловое поле.</w:t>
      </w:r>
    </w:p>
    <w:p w:rsidR="00CA58AE" w:rsidRPr="00163827" w:rsidRDefault="007B5674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Ограниченный король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Надо сделать ход, после которого у черного короля останется наименьшее количество полей для отхода.</w:t>
      </w:r>
    </w:p>
    <w:p w:rsidR="00CA58AE" w:rsidRPr="00163827" w:rsidRDefault="00CA58AE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Достижение мата без жертвы материала. Учебные положения на мат в два хода в дебюте, миттельшпиле и эндшпиле (начале, середине и конце игры). Защита от мата. Дидактические игры и задания</w:t>
      </w:r>
    </w:p>
    <w:p w:rsidR="00CA58AE" w:rsidRPr="00163827" w:rsidRDefault="00451ECE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Объяви мат в два 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В учебных положениях белые начинают и дают мат в два хода.</w:t>
      </w:r>
    </w:p>
    <w:p w:rsidR="00CA58AE" w:rsidRPr="00163827" w:rsidRDefault="00451ECE" w:rsidP="00141B7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Защитись от мата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Требуется найти ход, позволяющий избежать мата в один ход.</w:t>
      </w:r>
    </w:p>
    <w:p w:rsidR="00CA58AE" w:rsidRPr="00163827" w:rsidRDefault="00141B73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CA58AE" w:rsidRPr="00141B73">
        <w:rPr>
          <w:rFonts w:ascii="Times New Roman" w:hAnsi="Times New Roman" w:cs="Times New Roman"/>
          <w:b/>
          <w:sz w:val="28"/>
          <w:szCs w:val="28"/>
        </w:rPr>
        <w:t>Шахматная комбинация.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CA58AE" w:rsidRPr="00141B73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 игры и задания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Объяви мат в два 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Требуется пожертвовать материал и дать мат в два хода.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Сделай ничью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Требуется пожертвовать материал и достичь ничьей. </w:t>
      </w:r>
      <w:r w:rsidR="001C22E5"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Выигрыш материала</w:t>
      </w:r>
      <w:r w:rsidR="001C22E5"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Надо провести простейшую двухходовую комбинацию и добиться материального перевеса.</w:t>
      </w:r>
    </w:p>
    <w:p w:rsidR="00141B73" w:rsidRDefault="00141B73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CA58AE" w:rsidRPr="00141B73">
        <w:rPr>
          <w:rFonts w:ascii="Times New Roman" w:hAnsi="Times New Roman" w:cs="Times New Roman"/>
          <w:b/>
          <w:sz w:val="28"/>
          <w:szCs w:val="28"/>
        </w:rPr>
        <w:t>Основы дебюта.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Двух- и трехходовые партии. Невыгодность раннего ввода в игру ладей и ферзя. Игра на мат с первых ходов. Детский мат и защита от него. Игра против </w:t>
      </w:r>
      <w:r w:rsidR="00451E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повторюшки</w:t>
      </w:r>
      <w:proofErr w:type="spellEnd"/>
      <w:r w:rsidR="00CA58AE" w:rsidRPr="00163827">
        <w:rPr>
          <w:rFonts w:ascii="Times New Roman" w:hAnsi="Times New Roman" w:cs="Times New Roman"/>
          <w:sz w:val="28"/>
          <w:szCs w:val="28"/>
        </w:rPr>
        <w:t>-хрюшки</w:t>
      </w:r>
      <w:r w:rsidR="00451ECE"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Принципы игры в дебюте. Быстрейшее развитие фигур. Понятие о темпе. Гамбиты. Наказание </w:t>
      </w:r>
      <w:r w:rsidR="00451E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пешкоедов</w:t>
      </w:r>
      <w:proofErr w:type="spellEnd"/>
      <w:r w:rsidR="00451ECE"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Борьба за центр. Безопасная позиция короля. Гармоничное пешечное расположение. Связка в дебюте. Коротко о дебютах. </w:t>
      </w:r>
    </w:p>
    <w:p w:rsidR="00CA58AE" w:rsidRPr="00141B73" w:rsidRDefault="00CA58AE" w:rsidP="00141B7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 задания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Мат в 1 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Поставь мат в 1 ход 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нерокированному</w:t>
      </w:r>
      <w:proofErr w:type="spellEnd"/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королю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Поставь детский мат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Белые или черные начинают и объявляют противнику мат в 1 ход.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Поймай ладью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Поймай ферзя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Защита от мата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Выведи фигуру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Здесь определяется, какую фигуру на какое поле лучше развить.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Поставить мат в 1 ход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повторюшке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Требуется объявить мат противнику, который слепо копирует ваши ходы.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Мат в 2 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В учебных положениях белые начинают и дают черным мат в 2 хода.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Выигрыш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Накажи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пешкоеда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Надо провести маневр, позволяющий получить материальное преимущество.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Можно ли побить пешку?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Требуется определить, не приведет ли выигрыш пешки к проигрышу материала или мату.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Захвати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Надо найти ход, ведущий к захвату центра.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Можно ли сделать рокировку?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Тут надо определить, не нарушат ли белые правила игры, если рокируют.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 какую сторону можно рокировать?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В этом задании определяется сторона, рокируя в которую белые не нарушают правил игры.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Чем бить черную фигуру?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Здесь надо выполнить взятие, позволяющее избежать сдвоения пешек.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58AE" w:rsidRPr="00163827">
        <w:rPr>
          <w:rFonts w:ascii="Times New Roman" w:hAnsi="Times New Roman" w:cs="Times New Roman"/>
          <w:sz w:val="28"/>
          <w:szCs w:val="28"/>
        </w:rPr>
        <w:t>Сдвой</w:t>
      </w:r>
      <w:proofErr w:type="spellEnd"/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противнику пешки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Тут требуется так побить неприятельскую фигуру, чтобы у противника образовались сдвоенные пешки.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>14.</w:t>
      </w:r>
      <w:r w:rsidR="00451ECE" w:rsidRPr="00141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B73">
        <w:rPr>
          <w:rFonts w:ascii="Times New Roman" w:hAnsi="Times New Roman" w:cs="Times New Roman"/>
          <w:b/>
          <w:sz w:val="28"/>
          <w:szCs w:val="28"/>
        </w:rPr>
        <w:t xml:space="preserve">Основы миттельшпиля. </w:t>
      </w:r>
      <w:r w:rsidRPr="00163827">
        <w:rPr>
          <w:rFonts w:ascii="Times New Roman" w:hAnsi="Times New Roman" w:cs="Times New Roman"/>
          <w:sz w:val="28"/>
          <w:szCs w:val="28"/>
        </w:rPr>
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CA58AE" w:rsidRPr="00141B73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 задания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Выигрыш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Надо провести типичный тактический прием, либо комбинацию, и остаться с лишним материалом.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Мат в 3 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Здесь требуется пожертвовать материал и объявить красивый мат в 3 хода.</w:t>
      </w:r>
    </w:p>
    <w:p w:rsidR="00CA58AE" w:rsidRPr="00163827" w:rsidRDefault="00451ECE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Сделай ничью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 Нужно пожертвовать материал и добиться ничьей.</w:t>
      </w:r>
    </w:p>
    <w:p w:rsidR="00CA58AE" w:rsidRPr="00163827" w:rsidRDefault="00CA58AE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73">
        <w:rPr>
          <w:rFonts w:ascii="Times New Roman" w:hAnsi="Times New Roman" w:cs="Times New Roman"/>
          <w:b/>
          <w:sz w:val="28"/>
          <w:szCs w:val="28"/>
        </w:rPr>
        <w:t xml:space="preserve">15.Основы эндшпиля. </w:t>
      </w:r>
      <w:r w:rsidRPr="00163827">
        <w:rPr>
          <w:rFonts w:ascii="Times New Roman" w:hAnsi="Times New Roman" w:cs="Times New Roman"/>
          <w:sz w:val="28"/>
          <w:szCs w:val="28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163827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163827">
        <w:rPr>
          <w:rFonts w:ascii="Times New Roman" w:hAnsi="Times New Roman" w:cs="Times New Roman"/>
          <w:sz w:val="28"/>
          <w:szCs w:val="28"/>
        </w:rPr>
        <w:t xml:space="preserve"> двумя слонами (простые случаи). </w:t>
      </w:r>
      <w:proofErr w:type="spellStart"/>
      <w:r w:rsidRPr="00163827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163827">
        <w:rPr>
          <w:rFonts w:ascii="Times New Roman" w:hAnsi="Times New Roman" w:cs="Times New Roman"/>
          <w:sz w:val="28"/>
          <w:szCs w:val="28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</w:t>
      </w:r>
      <w:r w:rsidRPr="00163827">
        <w:rPr>
          <w:rFonts w:ascii="Times New Roman" w:hAnsi="Times New Roman" w:cs="Times New Roman"/>
          <w:sz w:val="28"/>
          <w:szCs w:val="28"/>
        </w:rPr>
        <w:lastRenderedPageBreak/>
        <w:t>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CA58AE" w:rsidRPr="00141B73" w:rsidRDefault="00CA58AE" w:rsidP="00141B73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B73">
        <w:rPr>
          <w:rFonts w:ascii="Times New Roman" w:hAnsi="Times New Roman" w:cs="Times New Roman"/>
          <w:b/>
          <w:i/>
          <w:sz w:val="28"/>
          <w:szCs w:val="28"/>
        </w:rPr>
        <w:t>Дидактические задания</w:t>
      </w:r>
    </w:p>
    <w:p w:rsidR="00CA58AE" w:rsidRPr="00163827" w:rsidRDefault="001C22E5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Мат в 2 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Белые начинают и дают черным мат в 2 хода.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Мат в 3 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 xml:space="preserve">. Белые начинают и дают черным мат в 3 хода.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Выигрыш фигуры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</w:t>
      </w:r>
    </w:p>
    <w:p w:rsidR="00CA58AE" w:rsidRPr="00163827" w:rsidRDefault="001C22E5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Квадрат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Надо определить, удастся ли провести пешку в ферзи.</w:t>
      </w:r>
    </w:p>
    <w:p w:rsidR="00CA58AE" w:rsidRPr="00163827" w:rsidRDefault="001C22E5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Проведи пешку в ферзи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Тут требуется провести пешку в ферзи.</w:t>
      </w:r>
    </w:p>
    <w:p w:rsidR="00CA58AE" w:rsidRPr="00163827" w:rsidRDefault="001C22E5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Выигрыш или ничья?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Здесь нужно определить, выиграно ли данное положение.</w:t>
      </w:r>
    </w:p>
    <w:p w:rsidR="00CA58AE" w:rsidRPr="00163827" w:rsidRDefault="001C22E5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Куда отступить королем?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Надо выяснить, на какое поле следует первым ходом отступить королем, чтобы добиться ничьей.</w:t>
      </w:r>
    </w:p>
    <w:p w:rsidR="00CA58AE" w:rsidRPr="00163827" w:rsidRDefault="001C22E5" w:rsidP="001C22E5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8AE" w:rsidRPr="00163827">
        <w:rPr>
          <w:rFonts w:ascii="Times New Roman" w:hAnsi="Times New Roman" w:cs="Times New Roman"/>
          <w:sz w:val="28"/>
          <w:szCs w:val="28"/>
        </w:rPr>
        <w:t>Путь к ничьей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8AE" w:rsidRPr="00163827">
        <w:rPr>
          <w:rFonts w:ascii="Times New Roman" w:hAnsi="Times New Roman" w:cs="Times New Roman"/>
          <w:sz w:val="28"/>
          <w:szCs w:val="28"/>
        </w:rPr>
        <w:t>. Точной игрой надо добиться ничьей.</w:t>
      </w:r>
    </w:p>
    <w:p w:rsidR="001C22E5" w:rsidRDefault="001C22E5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CA58AE" w:rsidRPr="001C22E5" w:rsidRDefault="00CA58AE" w:rsidP="001C22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E5">
        <w:rPr>
          <w:rFonts w:ascii="Times New Roman" w:hAnsi="Times New Roman" w:cs="Times New Roman"/>
          <w:b/>
          <w:sz w:val="28"/>
          <w:szCs w:val="28"/>
        </w:rPr>
        <w:t>К концу обучения дети должны знать:</w:t>
      </w:r>
      <w:bookmarkEnd w:id="4"/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названия шахматных фигур: ладья, слон, ферзь, конь, пешка, король;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правила хода и взятия каждой фигуры.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обозначение горизонталей, вертикалей, полей, шахматных фигур;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ценность шахматных фигур, сравнительную силу фигур.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принципы игры в дебюте;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основные тактические приемы;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что означают термин- дебют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принципы игры в дебюте;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основные тактические приемы;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что означают термины: дебют, миттельшпиль, эндшпиль, темп, оппозиция, ключевые поля.</w:t>
      </w:r>
    </w:p>
    <w:p w:rsidR="001C22E5" w:rsidRDefault="001C22E5" w:rsidP="001C22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</w:p>
    <w:p w:rsidR="00CA58AE" w:rsidRPr="001C22E5" w:rsidRDefault="00CA58AE" w:rsidP="001C22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E5">
        <w:rPr>
          <w:rFonts w:ascii="Times New Roman" w:hAnsi="Times New Roman" w:cs="Times New Roman"/>
          <w:b/>
          <w:sz w:val="28"/>
          <w:szCs w:val="28"/>
        </w:rPr>
        <w:t>К концу обучения дети должны уметь:</w:t>
      </w:r>
      <w:bookmarkEnd w:id="5"/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записывать шахматную партию;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матовать одинокого короля двумя ладьями, ферзем и ладьей, королем и ферзем, королем и ладьей;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проводить элементарные комбинации.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ориентироваться на шахматной доске;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правильно помещать шахматную доску между партнерами;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правильно расставлять фигуры перед игрой;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различать горизонталь, вертикаль, диагональ;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рокировать;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объявлять шах;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ставить мат;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решать элементарные задачи на мат в один ход.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грамотно располагать шахматные фигуры в дебюте;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lastRenderedPageBreak/>
        <w:t>точно разыгрывать простейшие окончания.</w:t>
      </w:r>
    </w:p>
    <w:p w:rsidR="001C22E5" w:rsidRDefault="001C22E5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</w:p>
    <w:p w:rsidR="00CA58AE" w:rsidRPr="001C22E5" w:rsidRDefault="00CA58AE" w:rsidP="001C22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E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bookmarkEnd w:id="6"/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шахматные доски с набором шахматных фигур;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демонстрационная шахматная доска с набором магнитных фигур;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шахматные часы;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шаблоны горизонтальных, вертикальных и диагональных линий;</w:t>
      </w:r>
    </w:p>
    <w:p w:rsidR="00CA58AE" w:rsidRPr="00163827" w:rsidRDefault="00CA58AE" w:rsidP="001C22E5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27">
        <w:rPr>
          <w:rFonts w:ascii="Times New Roman" w:hAnsi="Times New Roman" w:cs="Times New Roman"/>
          <w:sz w:val="28"/>
          <w:szCs w:val="28"/>
        </w:rPr>
        <w:t>шаблоны латинских букв (из картона или плотной бумаги) для изучения шахматной нотации.</w:t>
      </w:r>
    </w:p>
    <w:p w:rsidR="005D0859" w:rsidRPr="00163827" w:rsidRDefault="005D0859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p w:rsidR="00CA58AE" w:rsidRPr="00163827" w:rsidRDefault="00CA58AE" w:rsidP="00163827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27">
        <w:rPr>
          <w:rFonts w:ascii="Times New Roman" w:hAnsi="Times New Roman" w:cs="Times New Roman"/>
          <w:b/>
          <w:sz w:val="28"/>
          <w:szCs w:val="28"/>
        </w:rPr>
        <w:t>Примерное учебно-календарное планирование</w:t>
      </w:r>
      <w:bookmarkEnd w:id="7"/>
    </w:p>
    <w:p w:rsidR="005D0859" w:rsidRPr="00163827" w:rsidRDefault="005D0859" w:rsidP="001638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8AE" w:rsidRPr="00163827" w:rsidRDefault="00F611C2" w:rsidP="00163827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16382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A58AE" w:rsidRPr="00163827">
        <w:rPr>
          <w:rFonts w:ascii="Times New Roman" w:hAnsi="Times New Roman" w:cs="Times New Roman"/>
          <w:b/>
          <w:sz w:val="28"/>
          <w:szCs w:val="28"/>
        </w:rPr>
        <w:t>класс (34 часа)</w:t>
      </w:r>
      <w:bookmarkEnd w:id="8"/>
    </w:p>
    <w:p w:rsidR="00F611C2" w:rsidRPr="00F611C2" w:rsidRDefault="00F611C2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838"/>
        <w:gridCol w:w="7884"/>
        <w:gridCol w:w="823"/>
      </w:tblGrid>
      <w:tr w:rsidR="00CA58AE" w:rsidRPr="00F611C2" w:rsidTr="003258F6">
        <w:trPr>
          <w:trHeight w:hRule="exact" w:val="65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A58AE" w:rsidRPr="00F611C2" w:rsidTr="003258F6">
        <w:trPr>
          <w:trHeight w:hRule="exact" w:val="283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Шахматная доска (3ч.)</w:t>
            </w:r>
          </w:p>
        </w:tc>
      </w:tr>
      <w:tr w:rsidR="00CA58AE" w:rsidRPr="00F611C2" w:rsidTr="003258F6">
        <w:trPr>
          <w:trHeight w:hRule="exact" w:val="38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Знакомство с шахматной доской. Белые и черные поля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30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Расположение доски между партнерами. Горизонтали и вертикали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Диагональ. Большие и короткие диагонали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317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Шахматные фигуры (20ч.)</w:t>
            </w:r>
          </w:p>
        </w:tc>
      </w:tr>
      <w:tr w:rsidR="00CA58AE" w:rsidRPr="00F611C2" w:rsidTr="003258F6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Белые и черные фигуры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Виды шахматных фигур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Начальное положение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Ладья. Место ладьи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3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Ход ладьи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5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Слон. Место слона,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31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Ход слона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Ладья против слона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Ферзь. Место ферзя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Ход ферзя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5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Ферзь против ладьи и слона.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Конь. Место коня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Ход коня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36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Конь против ферзя, ладьи, слона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Пешка. Место пешки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Ход пешки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Пешка против ферзя, слона, ладьи, коня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Король. Место короля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Ход короля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Король против других фигур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78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Шах (7ч.)</w:t>
            </w:r>
          </w:p>
        </w:tc>
      </w:tr>
      <w:tr w:rsidR="00CA58AE" w:rsidRPr="00F611C2" w:rsidTr="003258F6">
        <w:trPr>
          <w:trHeight w:hRule="exact" w:val="23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24-26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Шах. Шах ферзем, ладьей, слоном, конем, пешкой. Защита от шаха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3</w:t>
            </w:r>
          </w:p>
        </w:tc>
      </w:tr>
      <w:tr w:rsidR="00CA58AE" w:rsidRPr="00F611C2" w:rsidTr="003258F6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27-30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Открытый шах. Двойной шах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3258F6">
        <w:trPr>
          <w:trHeight w:hRule="exact" w:val="274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Шахматная партия (4ч.)</w:t>
            </w:r>
          </w:p>
        </w:tc>
      </w:tr>
      <w:tr w:rsidR="00CA58AE" w:rsidRPr="00F611C2" w:rsidTr="003258F6">
        <w:trPr>
          <w:trHeight w:hRule="exact" w:val="30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Игра всеми фигурами из начального положения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Общие рекомендации о принципах разыгрывания дебюта.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29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Демонстрация коротких партий.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3258F6">
        <w:trPr>
          <w:trHeight w:hRule="exact" w:val="31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611C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1C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Повторение программного материала.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</w:tbl>
    <w:p w:rsidR="00F611C2" w:rsidRDefault="00F611C2" w:rsidP="005D0859">
      <w:pPr>
        <w:pStyle w:val="a8"/>
        <w:jc w:val="center"/>
        <w:rPr>
          <w:rFonts w:ascii="Times New Roman" w:hAnsi="Times New Roman" w:cs="Times New Roman"/>
        </w:rPr>
      </w:pPr>
      <w:bookmarkStart w:id="9" w:name="bookmark9"/>
    </w:p>
    <w:p w:rsidR="00CA58AE" w:rsidRPr="00163827" w:rsidRDefault="00412D96" w:rsidP="005D085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2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CA58AE" w:rsidRPr="00163827">
        <w:rPr>
          <w:rFonts w:ascii="Times New Roman" w:hAnsi="Times New Roman" w:cs="Times New Roman"/>
          <w:b/>
          <w:sz w:val="28"/>
          <w:szCs w:val="28"/>
        </w:rPr>
        <w:t>класс (34 часа)</w:t>
      </w:r>
      <w:bookmarkEnd w:id="9"/>
    </w:p>
    <w:tbl>
      <w:tblPr>
        <w:tblOverlap w:val="never"/>
        <w:tblW w:w="10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871"/>
        <w:gridCol w:w="7658"/>
        <w:gridCol w:w="938"/>
      </w:tblGrid>
      <w:tr w:rsidR="00CA58AE" w:rsidRPr="00F611C2" w:rsidTr="00163827">
        <w:trPr>
          <w:trHeight w:hRule="exact" w:val="54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412D96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A58AE" w:rsidRPr="00412D96" w:rsidTr="00163827">
        <w:trPr>
          <w:trHeight w:hRule="exact" w:val="288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Повторение (2ч.)</w:t>
            </w:r>
          </w:p>
        </w:tc>
      </w:tr>
      <w:tr w:rsidR="00CA58AE" w:rsidRPr="00F611C2" w:rsidTr="00163827">
        <w:trPr>
          <w:trHeight w:hRule="exact" w:val="29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Поля, горизонталь, вертикаль, диагональ, центр. Ходы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Рокировка. Взятие на проходе. Превращение пешки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412D96" w:rsidTr="00163827">
        <w:trPr>
          <w:trHeight w:hRule="exact" w:val="264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Краткая история шахмат (1ч.)</w:t>
            </w:r>
          </w:p>
        </w:tc>
      </w:tr>
      <w:tr w:rsidR="00CA58AE" w:rsidRPr="00F611C2" w:rsidTr="00163827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5D085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Происхождение шахмат. Легенды о шахматах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98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Шахматная нотация (3ч.)</w:t>
            </w:r>
          </w:p>
        </w:tc>
      </w:tr>
      <w:tr w:rsidR="00CA58AE" w:rsidRPr="00F611C2" w:rsidTr="00163827">
        <w:trPr>
          <w:trHeight w:hRule="exact" w:val="28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Обозначение горизонталей, вертикалей, полей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31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30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Краткая и полная шахматная нотация. Запись партии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Ценность шахматных фигур (4ч.)</w:t>
            </w:r>
          </w:p>
        </w:tc>
      </w:tr>
      <w:tr w:rsidR="00CA58AE" w:rsidRPr="00F611C2" w:rsidTr="00163827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Ценность фигур. Сравнительная сила фигур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Достижение материального перевеса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6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Достижение материального перевеса. Способы защиты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Мат (15ч.)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11-14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Мат. Цель игры. Мат ферзем, ладьей, слоном, конем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163827">
        <w:trPr>
          <w:trHeight w:hRule="exact" w:val="29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96DB9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Мат в </w:t>
            </w:r>
            <w:r w:rsidR="00F96DB9">
              <w:rPr>
                <w:rFonts w:ascii="Times New Roman" w:hAnsi="Times New Roman" w:cs="Times New Roman"/>
              </w:rPr>
              <w:t>о</w:t>
            </w:r>
            <w:r w:rsidRPr="00F611C2">
              <w:rPr>
                <w:rFonts w:ascii="Times New Roman" w:hAnsi="Times New Roman" w:cs="Times New Roman"/>
              </w:rPr>
              <w:t>дин ход. Мат в один ход ферзем, ладьей, слоном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18-21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Мат в один ход: сложные примеры с большим числом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22-25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F96DB9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Ничья, </w:t>
            </w:r>
            <w:r w:rsidR="00F96DB9">
              <w:rPr>
                <w:rFonts w:ascii="Times New Roman" w:hAnsi="Times New Roman" w:cs="Times New Roman"/>
              </w:rPr>
              <w:t>п</w:t>
            </w:r>
            <w:r w:rsidRPr="00F611C2">
              <w:rPr>
                <w:rFonts w:ascii="Times New Roman" w:hAnsi="Times New Roman" w:cs="Times New Roman"/>
              </w:rPr>
              <w:t>ат. Отл</w:t>
            </w:r>
            <w:r w:rsidR="00F96DB9">
              <w:rPr>
                <w:rFonts w:ascii="Times New Roman" w:hAnsi="Times New Roman" w:cs="Times New Roman"/>
              </w:rPr>
              <w:t>и</w:t>
            </w:r>
            <w:r w:rsidRPr="00F611C2">
              <w:rPr>
                <w:rFonts w:ascii="Times New Roman" w:hAnsi="Times New Roman" w:cs="Times New Roman"/>
              </w:rPr>
              <w:t>чие пата от мата. Варианты ничьей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Рокировка. Длинная и короткая рокировка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 xml:space="preserve">Техника </w:t>
            </w:r>
            <w:proofErr w:type="spellStart"/>
            <w:r w:rsidRPr="00412D96">
              <w:rPr>
                <w:rFonts w:ascii="Times New Roman" w:hAnsi="Times New Roman" w:cs="Times New Roman"/>
                <w:b/>
              </w:rPr>
              <w:t>матования</w:t>
            </w:r>
            <w:proofErr w:type="spellEnd"/>
            <w:r w:rsidRPr="00412D96">
              <w:rPr>
                <w:rFonts w:ascii="Times New Roman" w:hAnsi="Times New Roman" w:cs="Times New Roman"/>
                <w:b/>
              </w:rPr>
              <w:t xml:space="preserve"> одинокого короля (4ч.)</w:t>
            </w:r>
          </w:p>
        </w:tc>
      </w:tr>
      <w:tr w:rsidR="00CA58AE" w:rsidRPr="00F611C2" w:rsidTr="00163827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Две ладьи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Ферзь и ладья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Ферзь и король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Ладья и король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30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412D96" w:rsidRDefault="00CA58AE" w:rsidP="00412D9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31-34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5D0859">
            <w:pPr>
              <w:pStyle w:val="a8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</w:tbl>
    <w:p w:rsidR="00412D96" w:rsidRDefault="00412D96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0" w:name="bookmark10"/>
    </w:p>
    <w:p w:rsidR="00CA58AE" w:rsidRPr="00163827" w:rsidRDefault="00412D96" w:rsidP="00412D9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2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CA58AE" w:rsidRPr="00163827">
        <w:rPr>
          <w:rFonts w:ascii="Times New Roman" w:hAnsi="Times New Roman" w:cs="Times New Roman"/>
          <w:b/>
          <w:sz w:val="28"/>
          <w:szCs w:val="28"/>
        </w:rPr>
        <w:t>класс (34 часа)</w:t>
      </w:r>
      <w:bookmarkEnd w:id="10"/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880"/>
        <w:gridCol w:w="7811"/>
        <w:gridCol w:w="934"/>
      </w:tblGrid>
      <w:tr w:rsidR="00CA58AE" w:rsidRPr="00F611C2" w:rsidTr="00163827">
        <w:trPr>
          <w:trHeight w:hRule="exact" w:val="48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82BCF">
              <w:rPr>
                <w:rFonts w:ascii="Times New Roman" w:hAnsi="Times New Roman" w:cs="Times New Roman"/>
                <w:b/>
              </w:rPr>
              <w:t>Повторение(</w:t>
            </w:r>
            <w:proofErr w:type="gramEnd"/>
            <w:r w:rsidRPr="00782BCF">
              <w:rPr>
                <w:rFonts w:ascii="Times New Roman" w:hAnsi="Times New Roman" w:cs="Times New Roman"/>
                <w:b/>
              </w:rPr>
              <w:t>2 часа)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Повторение: шах и мат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Достижение мата без жертвы материала (4ч.)</w:t>
            </w:r>
          </w:p>
        </w:tc>
      </w:tr>
      <w:tr w:rsidR="00CA58AE" w:rsidRPr="00F611C2" w:rsidTr="00163827">
        <w:trPr>
          <w:trHeight w:hRule="exact" w:val="28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Учебные положения на мат в два хода в эндшпиле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9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Цугцванг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Учебные положения на мат в два хода в миттельшпиле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9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Учебные положения на мат в два хода в дебюте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Шахматная комбинация (28ч.)</w:t>
            </w:r>
          </w:p>
        </w:tc>
      </w:tr>
      <w:tr w:rsidR="00CA58AE" w:rsidRPr="00F611C2" w:rsidTr="00163827">
        <w:trPr>
          <w:trHeight w:hRule="exact" w:val="26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7-10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Матовые комбинации. Тема отвлечения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11-14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Матовые комбинации. Тема завлечения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15-19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Матовые комбинации. Тема блокировки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5</w:t>
            </w:r>
          </w:p>
        </w:tc>
      </w:tr>
      <w:tr w:rsidR="00CA58AE" w:rsidRPr="00F611C2" w:rsidTr="00163827">
        <w:trPr>
          <w:trHeight w:hRule="exact" w:val="27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20-21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Тема разрушения королевского прикрытия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30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22-24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Тема освобождения пространства и уничтожения защиты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3</w:t>
            </w:r>
          </w:p>
        </w:tc>
      </w:tr>
      <w:tr w:rsidR="00CA58AE" w:rsidRPr="00F611C2" w:rsidTr="00163827">
        <w:trPr>
          <w:trHeight w:hRule="exact" w:val="27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25-27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Другие темы комбинаций и сочетание </w:t>
            </w:r>
            <w:proofErr w:type="spellStart"/>
            <w:r w:rsidRPr="00F611C2">
              <w:rPr>
                <w:rFonts w:ascii="Times New Roman" w:hAnsi="Times New Roman" w:cs="Times New Roman"/>
              </w:rPr>
              <w:t>тематич</w:t>
            </w:r>
            <w:proofErr w:type="spellEnd"/>
            <w:r w:rsidRPr="00F611C2">
              <w:rPr>
                <w:rFonts w:ascii="Times New Roman" w:hAnsi="Times New Roman" w:cs="Times New Roman"/>
              </w:rPr>
              <w:t>. приемов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3</w:t>
            </w:r>
          </w:p>
        </w:tc>
      </w:tr>
      <w:tr w:rsidR="00CA58AE" w:rsidRPr="00F611C2" w:rsidTr="00163827">
        <w:trPr>
          <w:trHeight w:hRule="exact" w:val="5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28-29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Комбинации, ведущие к достижению материального перевеса. Тема отвлечения. Тема завлечения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35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lastRenderedPageBreak/>
              <w:t>30-31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Тема уничтожения защиты. Тема связки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29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32-33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Тема освобождения пространства. Тема перекрытия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33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782BCF" w:rsidRDefault="00CA58AE" w:rsidP="00782BCF">
            <w:pPr>
              <w:pStyle w:val="a8"/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Повторение программного материала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412D96">
            <w:pPr>
              <w:pStyle w:val="a8"/>
              <w:ind w:hanging="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</w:tbl>
    <w:p w:rsidR="00412D96" w:rsidRDefault="00412D96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1" w:name="bookmark11"/>
    </w:p>
    <w:p w:rsidR="00CA58AE" w:rsidRPr="00163827" w:rsidRDefault="00412D96" w:rsidP="00782BCF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27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A58AE" w:rsidRPr="00163827">
        <w:rPr>
          <w:rFonts w:ascii="Times New Roman" w:hAnsi="Times New Roman" w:cs="Times New Roman"/>
          <w:b/>
          <w:sz w:val="28"/>
          <w:szCs w:val="28"/>
        </w:rPr>
        <w:t>класс (34 часа)</w:t>
      </w:r>
      <w:bookmarkEnd w:id="11"/>
    </w:p>
    <w:p w:rsidR="00782BCF" w:rsidRPr="00F611C2" w:rsidRDefault="00782BCF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</w:p>
    <w:tbl>
      <w:tblPr>
        <w:tblOverlap w:val="never"/>
        <w:tblW w:w="10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1094"/>
        <w:gridCol w:w="7529"/>
        <w:gridCol w:w="954"/>
      </w:tblGrid>
      <w:tr w:rsidR="00CA58AE" w:rsidRPr="00F611C2" w:rsidTr="00163827">
        <w:trPr>
          <w:trHeight w:hRule="exact" w:val="52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A58AE" w:rsidRPr="00F611C2" w:rsidTr="00163827">
        <w:trPr>
          <w:trHeight w:hRule="exact" w:val="274"/>
          <w:jc w:val="center"/>
        </w:trPr>
        <w:tc>
          <w:tcPr>
            <w:tcW w:w="10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Повто</w:t>
            </w:r>
            <w:r w:rsidR="00782BCF" w:rsidRPr="00163827">
              <w:rPr>
                <w:rFonts w:ascii="Times New Roman" w:hAnsi="Times New Roman" w:cs="Times New Roman"/>
                <w:b/>
              </w:rPr>
              <w:t>р</w:t>
            </w:r>
            <w:r w:rsidRPr="00163827">
              <w:rPr>
                <w:rFonts w:ascii="Times New Roman" w:hAnsi="Times New Roman" w:cs="Times New Roman"/>
                <w:b/>
              </w:rPr>
              <w:t>ение и зак</w:t>
            </w:r>
            <w:r w:rsidR="00782BCF" w:rsidRPr="00163827">
              <w:rPr>
                <w:rFonts w:ascii="Times New Roman" w:hAnsi="Times New Roman" w:cs="Times New Roman"/>
                <w:b/>
              </w:rPr>
              <w:t>р</w:t>
            </w:r>
            <w:r w:rsidRPr="00163827">
              <w:rPr>
                <w:rFonts w:ascii="Times New Roman" w:hAnsi="Times New Roman" w:cs="Times New Roman"/>
                <w:b/>
              </w:rPr>
              <w:t>епление (34ч.)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Поля, горизонталь, вертикаль, диагональ, центр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Ходы фигур, взятие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Рокировка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4-6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Тема превращения пешки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3</w:t>
            </w:r>
          </w:p>
        </w:tc>
      </w:tr>
      <w:tr w:rsidR="00CA58AE" w:rsidRPr="00F611C2" w:rsidTr="00163827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7-10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Сочетание тактических приемов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11-18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Патовые комбинации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8</w:t>
            </w:r>
          </w:p>
        </w:tc>
      </w:tr>
      <w:tr w:rsidR="00CA58AE" w:rsidRPr="00F611C2" w:rsidTr="00163827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19-24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Комбинации на вечный шах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6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25-27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Типичные комбинации в дебюте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3</w:t>
            </w:r>
          </w:p>
        </w:tc>
      </w:tr>
      <w:tr w:rsidR="00CA58AE" w:rsidRPr="00F611C2" w:rsidTr="00163827">
        <w:trPr>
          <w:trHeight w:hRule="exact" w:val="27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28-32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Типичные комбинации в дебюте (</w:t>
            </w:r>
            <w:proofErr w:type="spellStart"/>
            <w:r w:rsidRPr="00F611C2">
              <w:rPr>
                <w:rFonts w:ascii="Times New Roman" w:hAnsi="Times New Roman" w:cs="Times New Roman"/>
              </w:rPr>
              <w:t>услож</w:t>
            </w:r>
            <w:proofErr w:type="spellEnd"/>
            <w:r w:rsidRPr="00F611C2">
              <w:rPr>
                <w:rFonts w:ascii="Times New Roman" w:hAnsi="Times New Roman" w:cs="Times New Roman"/>
              </w:rPr>
              <w:t>. примеры)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5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Пример </w:t>
            </w:r>
            <w:proofErr w:type="spellStart"/>
            <w:r w:rsidRPr="00F611C2">
              <w:rPr>
                <w:rFonts w:ascii="Times New Roman" w:hAnsi="Times New Roman" w:cs="Times New Roman"/>
              </w:rPr>
              <w:t>матования</w:t>
            </w:r>
            <w:proofErr w:type="spellEnd"/>
            <w:r w:rsidRPr="00F611C2">
              <w:rPr>
                <w:rFonts w:ascii="Times New Roman" w:hAnsi="Times New Roman" w:cs="Times New Roman"/>
              </w:rPr>
              <w:t xml:space="preserve"> одинокого короля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9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</w:tbl>
    <w:p w:rsidR="00782BCF" w:rsidRDefault="00782BCF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2" w:name="bookmark12"/>
    </w:p>
    <w:p w:rsidR="00CA58AE" w:rsidRPr="00163827" w:rsidRDefault="00412D96" w:rsidP="00782BCF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27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CA58AE" w:rsidRPr="00163827">
        <w:rPr>
          <w:rFonts w:ascii="Times New Roman" w:hAnsi="Times New Roman" w:cs="Times New Roman"/>
          <w:b/>
          <w:sz w:val="28"/>
          <w:szCs w:val="28"/>
        </w:rPr>
        <w:t>класс (34 часа)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133"/>
        <w:gridCol w:w="7514"/>
        <w:gridCol w:w="992"/>
      </w:tblGrid>
      <w:tr w:rsidR="00CA58AE" w:rsidRPr="00F611C2" w:rsidTr="00782BCF">
        <w:trPr>
          <w:trHeight w:hRule="exact" w:val="6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782BCF" w:rsidRDefault="00CA58AE" w:rsidP="00782B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82BC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A58AE" w:rsidRPr="00F611C2" w:rsidTr="00782BCF">
        <w:trPr>
          <w:trHeight w:hRule="exact" w:val="288"/>
          <w:jc w:val="center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 xml:space="preserve">Повторение и </w:t>
            </w:r>
            <w:proofErr w:type="gramStart"/>
            <w:r w:rsidRPr="00163827">
              <w:rPr>
                <w:rFonts w:ascii="Times New Roman" w:hAnsi="Times New Roman" w:cs="Times New Roman"/>
                <w:b/>
              </w:rPr>
              <w:t>закрепление(</w:t>
            </w:r>
            <w:proofErr w:type="gramEnd"/>
            <w:r w:rsidRPr="00163827">
              <w:rPr>
                <w:rFonts w:ascii="Times New Roman" w:hAnsi="Times New Roman" w:cs="Times New Roman"/>
                <w:b/>
              </w:rPr>
              <w:t>34 часа)</w:t>
            </w:r>
          </w:p>
        </w:tc>
      </w:tr>
      <w:tr w:rsidR="00CA58AE" w:rsidRPr="00F611C2" w:rsidTr="00782BCF">
        <w:trPr>
          <w:trHeight w:hRule="exact" w:val="58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Поля, горизонталь, вертикаль, диагональ, центр. Ходы шахматных фигур. Шах, мат, пат. Начальное 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782BCF">
        <w:trPr>
          <w:trHeight w:hRule="exact" w:val="28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Рокировка. Взятие на проходе. Превращение пешки. Варианты ничьей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782BCF">
        <w:trPr>
          <w:trHeight w:hRule="exact" w:val="3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5-8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782BCF">
        <w:trPr>
          <w:trHeight w:hRule="exact" w:val="3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Шахматная нотация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782BCF">
        <w:trPr>
          <w:trHeight w:hRule="exact" w:val="3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Обозначение горизонталей, вертикалей, полей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782BCF">
        <w:trPr>
          <w:trHeight w:hRule="exact" w:val="3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Обозначение шахматных фигур и терминов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782BCF">
        <w:trPr>
          <w:trHeight w:hRule="exact" w:val="3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Запись начального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782BCF">
        <w:trPr>
          <w:trHeight w:hRule="exact" w:val="3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Краткая и полная шахматная нотация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782BCF">
        <w:trPr>
          <w:trHeight w:hRule="exact" w:val="3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Запись шахматной партии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782BCF">
        <w:trPr>
          <w:trHeight w:hRule="exact" w:val="3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Ценность шахматных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782BCF">
        <w:trPr>
          <w:trHeight w:hRule="exact" w:val="3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Пример </w:t>
            </w:r>
            <w:proofErr w:type="spellStart"/>
            <w:r w:rsidRPr="00F611C2">
              <w:rPr>
                <w:rFonts w:ascii="Times New Roman" w:hAnsi="Times New Roman" w:cs="Times New Roman"/>
              </w:rPr>
              <w:t>матования</w:t>
            </w:r>
            <w:proofErr w:type="spellEnd"/>
            <w:r w:rsidRPr="00F611C2">
              <w:rPr>
                <w:rFonts w:ascii="Times New Roman" w:hAnsi="Times New Roman" w:cs="Times New Roman"/>
              </w:rPr>
              <w:t xml:space="preserve"> одинокого короля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782BCF">
        <w:trPr>
          <w:trHeight w:hRule="exact" w:val="58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17-25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65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Решение учебных положений на мат в два хода без жертвы материала и с жертвой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782BCF">
        <w:trPr>
          <w:trHeight w:hRule="exact" w:val="6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163827" w:rsidRDefault="00CA58AE" w:rsidP="00782BCF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26-34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65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Практика </w:t>
            </w:r>
            <w:proofErr w:type="spellStart"/>
            <w:r w:rsidRPr="00F611C2">
              <w:rPr>
                <w:rFonts w:ascii="Times New Roman" w:hAnsi="Times New Roman" w:cs="Times New Roman"/>
              </w:rPr>
              <w:t>матования</w:t>
            </w:r>
            <w:proofErr w:type="spellEnd"/>
            <w:r w:rsidRPr="00F611C2">
              <w:rPr>
                <w:rFonts w:ascii="Times New Roman" w:hAnsi="Times New Roman" w:cs="Times New Roman"/>
              </w:rPr>
              <w:t xml:space="preserve"> одинокого короля (игра в парах) Игровая практика с записью шахматной партии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782BC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9</w:t>
            </w:r>
          </w:p>
        </w:tc>
      </w:tr>
    </w:tbl>
    <w:p w:rsidR="00412D96" w:rsidRDefault="00412D96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3" w:name="bookmark13"/>
    </w:p>
    <w:p w:rsidR="00CA58AE" w:rsidRDefault="00412D96" w:rsidP="00782BCF">
      <w:pPr>
        <w:pStyle w:val="a8"/>
        <w:jc w:val="center"/>
        <w:rPr>
          <w:rFonts w:ascii="Times New Roman" w:hAnsi="Times New Roman" w:cs="Times New Roman"/>
          <w:b/>
        </w:rPr>
      </w:pPr>
      <w:r w:rsidRPr="0016382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CA58AE" w:rsidRPr="00163827">
        <w:rPr>
          <w:rFonts w:ascii="Times New Roman" w:hAnsi="Times New Roman" w:cs="Times New Roman"/>
          <w:b/>
          <w:sz w:val="28"/>
          <w:szCs w:val="28"/>
        </w:rPr>
        <w:t>класс (34 часа</w:t>
      </w:r>
      <w:r w:rsidR="00CA58AE" w:rsidRPr="00782BCF">
        <w:rPr>
          <w:rFonts w:ascii="Times New Roman" w:hAnsi="Times New Roman" w:cs="Times New Roman"/>
          <w:b/>
        </w:rPr>
        <w:t>)</w:t>
      </w:r>
      <w:bookmarkEnd w:id="13"/>
      <w:r w:rsidR="00163827">
        <w:rPr>
          <w:rFonts w:ascii="Times New Roman" w:hAnsi="Times New Roman" w:cs="Times New Roman"/>
          <w:b/>
        </w:rPr>
        <w:t xml:space="preserve"> </w:t>
      </w:r>
    </w:p>
    <w:p w:rsidR="00163827" w:rsidRPr="00782BCF" w:rsidRDefault="00163827" w:rsidP="00782BCF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0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095"/>
        <w:gridCol w:w="19"/>
        <w:gridCol w:w="7533"/>
        <w:gridCol w:w="942"/>
      </w:tblGrid>
      <w:tr w:rsidR="00CA58AE" w:rsidRPr="00F611C2" w:rsidTr="00163827">
        <w:trPr>
          <w:trHeight w:hRule="exact" w:val="5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A58AE" w:rsidRPr="00F611C2" w:rsidTr="00163827">
        <w:trPr>
          <w:trHeight w:hRule="exact" w:val="307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63827">
              <w:rPr>
                <w:rFonts w:ascii="Times New Roman" w:hAnsi="Times New Roman" w:cs="Times New Roman"/>
                <w:b/>
              </w:rPr>
              <w:t>Повторение(</w:t>
            </w:r>
            <w:proofErr w:type="gramEnd"/>
            <w:r w:rsidRPr="00163827">
              <w:rPr>
                <w:rFonts w:ascii="Times New Roman" w:hAnsi="Times New Roman" w:cs="Times New Roman"/>
                <w:b/>
              </w:rPr>
              <w:t>4 ч.)</w:t>
            </w:r>
          </w:p>
        </w:tc>
      </w:tr>
      <w:tr w:rsidR="00CA58AE" w:rsidRPr="00F611C2" w:rsidTr="00163827">
        <w:trPr>
          <w:trHeight w:hRule="exact" w:val="3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Повторение: Запись шахматной партии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3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Основы дебюта (30ч.)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8AE" w:rsidRPr="00F611C2" w:rsidTr="00163827">
        <w:trPr>
          <w:trHeight w:hRule="exact" w:val="5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5-8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Двух- и трехходовые партии. Выявление причин поражения в них одной из сторон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163827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E454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Решение задания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Мат в 1 ход</w:t>
            </w:r>
            <w:r w:rsidR="00E4541A">
              <w:rPr>
                <w:rFonts w:ascii="Times New Roman" w:hAnsi="Times New Roman" w:cs="Times New Roman"/>
              </w:rPr>
              <w:t>»</w:t>
            </w:r>
            <w:r w:rsidRPr="00F611C2">
              <w:rPr>
                <w:rFonts w:ascii="Times New Roman" w:hAnsi="Times New Roman" w:cs="Times New Roman"/>
              </w:rPr>
              <w:t>. Игровая практика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Невыгодность раннего ввода в игру ладей и ферзя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3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12-15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E454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Решение заданий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Поймай ладью</w:t>
            </w:r>
            <w:r w:rsidR="00E4541A">
              <w:rPr>
                <w:rFonts w:ascii="Times New Roman" w:hAnsi="Times New Roman" w:cs="Times New Roman"/>
              </w:rPr>
              <w:t>»</w:t>
            </w:r>
            <w:r w:rsidRPr="00F611C2">
              <w:rPr>
                <w:rFonts w:ascii="Times New Roman" w:hAnsi="Times New Roman" w:cs="Times New Roman"/>
              </w:rPr>
              <w:t xml:space="preserve">,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Поймай ферзя</w:t>
            </w:r>
            <w:r w:rsidR="00E4541A">
              <w:rPr>
                <w:rFonts w:ascii="Times New Roman" w:hAnsi="Times New Roman" w:cs="Times New Roman"/>
              </w:rPr>
              <w:t>»</w:t>
            </w:r>
            <w:r w:rsidRPr="00F611C2">
              <w:rPr>
                <w:rFonts w:ascii="Times New Roman" w:hAnsi="Times New Roman" w:cs="Times New Roman"/>
              </w:rPr>
              <w:t>. Игровая практика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163827">
        <w:trPr>
          <w:trHeight w:hRule="exact" w:val="3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16-18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E454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Игра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на мат</w:t>
            </w:r>
            <w:r w:rsidR="00E4541A">
              <w:rPr>
                <w:rFonts w:ascii="Times New Roman" w:hAnsi="Times New Roman" w:cs="Times New Roman"/>
              </w:rPr>
              <w:t>»</w:t>
            </w:r>
            <w:r w:rsidRPr="00F611C2">
              <w:rPr>
                <w:rFonts w:ascii="Times New Roman" w:hAnsi="Times New Roman" w:cs="Times New Roman"/>
              </w:rPr>
              <w:t xml:space="preserve"> с первых ходов партии. Детский мат. Защита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3</w:t>
            </w:r>
          </w:p>
        </w:tc>
      </w:tr>
      <w:tr w:rsidR="00CA58AE" w:rsidRPr="00F611C2" w:rsidTr="00163827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Решение заданий. Игровая практика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2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21-22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Как отражать скороспелый дебютный наскок противника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2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Принципы игры в дебюте. Быстрейшее развитие фигур. Темпы. Гамбиты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E4541A">
        <w:trPr>
          <w:trHeight w:hRule="exact"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25-26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E454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Наказание за несоблюдение принципа быстрейшего развития фигур. </w:t>
            </w:r>
            <w:r w:rsidR="00E4541A">
              <w:rPr>
                <w:rFonts w:ascii="Times New Roman" w:hAnsi="Times New Roman" w:cs="Times New Roman"/>
              </w:rPr>
              <w:t>«</w:t>
            </w:r>
            <w:proofErr w:type="spellStart"/>
            <w:r w:rsidRPr="00F611C2">
              <w:rPr>
                <w:rFonts w:ascii="Times New Roman" w:hAnsi="Times New Roman" w:cs="Times New Roman"/>
              </w:rPr>
              <w:t>Пешкоедство</w:t>
            </w:r>
            <w:proofErr w:type="spellEnd"/>
            <w:r w:rsidR="00E4541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E4541A">
        <w:trPr>
          <w:trHeight w:hRule="exact" w:val="5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27-28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Принципы игры в дебюте. Борьба за центр. Гамбит Эванса. Королевский гамбит. Ферзевый гамбит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E4541A">
        <w:trPr>
          <w:trHeight w:hRule="exact"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29-30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Принципы игры в дебюте. Безопасное положение короля. Рокировка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5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Принципы игры в дебюте. Гармоничное пешечное расположение. Какие бывают пешки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Связка в дебюте. Полная и неполная связка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Решение заданий. Игровая практика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Открытые, полуоткрытые и закрытые дебюты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</w:tbl>
    <w:p w:rsidR="00163827" w:rsidRDefault="00163827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4" w:name="bookmark14"/>
    </w:p>
    <w:p w:rsidR="00CA58AE" w:rsidRPr="00163827" w:rsidRDefault="00412D96" w:rsidP="00163827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27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CA58AE" w:rsidRPr="00163827">
        <w:rPr>
          <w:rFonts w:ascii="Times New Roman" w:hAnsi="Times New Roman" w:cs="Times New Roman"/>
          <w:b/>
          <w:sz w:val="28"/>
          <w:szCs w:val="28"/>
        </w:rPr>
        <w:t>класс (34 часа)</w:t>
      </w:r>
      <w:bookmarkEnd w:id="14"/>
    </w:p>
    <w:tbl>
      <w:tblPr>
        <w:tblOverlap w:val="never"/>
        <w:tblW w:w="104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133"/>
        <w:gridCol w:w="7687"/>
        <w:gridCol w:w="944"/>
      </w:tblGrid>
      <w:tr w:rsidR="00CA58AE" w:rsidRPr="00F611C2" w:rsidTr="00163827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A58AE" w:rsidRPr="00F611C2" w:rsidTr="00163827">
        <w:trPr>
          <w:trHeight w:hRule="exact" w:val="298"/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63827">
              <w:rPr>
                <w:rFonts w:ascii="Times New Roman" w:hAnsi="Times New Roman" w:cs="Times New Roman"/>
                <w:b/>
              </w:rPr>
              <w:t>Повторение(</w:t>
            </w:r>
            <w:proofErr w:type="gramEnd"/>
            <w:r w:rsidRPr="00163827">
              <w:rPr>
                <w:rFonts w:ascii="Times New Roman" w:hAnsi="Times New Roman" w:cs="Times New Roman"/>
                <w:b/>
              </w:rPr>
              <w:t>4 ч.)</w:t>
            </w:r>
          </w:p>
        </w:tc>
      </w:tr>
      <w:tr w:rsidR="00CA58AE" w:rsidRPr="00F611C2" w:rsidTr="00E4541A">
        <w:trPr>
          <w:trHeight w:hRule="exact" w:val="2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Повторение: Открытые, полуоткрытые и закрытые дебюты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Основы миттельшпиля (30ч.)</w:t>
            </w:r>
          </w:p>
        </w:tc>
      </w:tr>
      <w:tr w:rsidR="00CA58AE" w:rsidRPr="00F611C2" w:rsidTr="00E4541A">
        <w:trPr>
          <w:trHeight w:hRule="exact" w:val="2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Общие рекомендации о том, как играть в миттельшпиле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Связка в миттельшпиле. Двойной удар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Открытое нападение. Открытый шах. Двойной шах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E4541A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8-9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E4541A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Решение задания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Выигрыш материала</w:t>
            </w:r>
            <w:r w:rsidR="00E4541A">
              <w:rPr>
                <w:rFonts w:ascii="Times New Roman" w:hAnsi="Times New Roman" w:cs="Times New Roman"/>
              </w:rPr>
              <w:t>»</w:t>
            </w:r>
            <w:r w:rsidRPr="00F611C2">
              <w:rPr>
                <w:rFonts w:ascii="Times New Roman" w:hAnsi="Times New Roman" w:cs="Times New Roman"/>
              </w:rPr>
              <w:t>. Игровая 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4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Матовые комбинации (на мат в 3 хода) и комбинации, ведущие к достижению материального перевеса. Темы завлечения, отвлечения, блокировки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E4541A">
        <w:trPr>
          <w:trHeight w:hRule="exact" w:val="4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12-13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Темы разрушения королевского прикрытия, освобождения пространства, уничтожения защиты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E4541A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Темы связки,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рентгена</w:t>
            </w:r>
            <w:r w:rsidR="00E4541A">
              <w:rPr>
                <w:rFonts w:ascii="Times New Roman" w:hAnsi="Times New Roman" w:cs="Times New Roman"/>
              </w:rPr>
              <w:t>»</w:t>
            </w:r>
            <w:r w:rsidRPr="00F611C2">
              <w:rPr>
                <w:rFonts w:ascii="Times New Roman" w:hAnsi="Times New Roman" w:cs="Times New Roman"/>
              </w:rPr>
              <w:t>, перекрытия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31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Другие темы комбинаций и сочетание тематических приемов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Решение заданий. Игровая 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Патовые комбинации. Комбинации на вечный шах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E4541A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Решение задания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Сделай ничью</w:t>
            </w:r>
            <w:r w:rsidR="00E4541A">
              <w:rPr>
                <w:rFonts w:ascii="Times New Roman" w:hAnsi="Times New Roman" w:cs="Times New Roman"/>
              </w:rPr>
              <w:t>»</w:t>
            </w:r>
            <w:r w:rsidRPr="00F611C2">
              <w:rPr>
                <w:rFonts w:ascii="Times New Roman" w:hAnsi="Times New Roman" w:cs="Times New Roman"/>
              </w:rPr>
              <w:t>. Игровая 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30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E4541A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Классическое наследие.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Бессмертная</w:t>
            </w:r>
            <w:r w:rsidR="00E4541A">
              <w:rPr>
                <w:rFonts w:ascii="Times New Roman" w:hAnsi="Times New Roman" w:cs="Times New Roman"/>
              </w:rPr>
              <w:t>»</w:t>
            </w:r>
            <w:r w:rsidRPr="00F611C2">
              <w:rPr>
                <w:rFonts w:ascii="Times New Roman" w:hAnsi="Times New Roman" w:cs="Times New Roman"/>
              </w:rPr>
              <w:t xml:space="preserve"> партия.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Вечнозеленая</w:t>
            </w:r>
            <w:r w:rsidR="00E4541A">
              <w:rPr>
                <w:rFonts w:ascii="Times New Roman" w:hAnsi="Times New Roman" w:cs="Times New Roman"/>
              </w:rPr>
              <w:t>»</w:t>
            </w:r>
            <w:r w:rsidRPr="00F611C2">
              <w:rPr>
                <w:rFonts w:ascii="Times New Roman" w:hAnsi="Times New Roman" w:cs="Times New Roman"/>
              </w:rPr>
              <w:t xml:space="preserve"> партия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32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Ладья против ладьи. Ферзь против ферзя. Ферзь против ладьи (простые случаи)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Решение заданий. Игровая 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4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Ферзь против слона. Ферзь против коня. Ладья против слона (простые случаи). Ладья против коня (простые случаи)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Решение заданий. Игровая 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11C2">
              <w:rPr>
                <w:rFonts w:ascii="Times New Roman" w:hAnsi="Times New Roman" w:cs="Times New Roman"/>
              </w:rPr>
              <w:t>Матование</w:t>
            </w:r>
            <w:proofErr w:type="spellEnd"/>
            <w:r w:rsidRPr="00F611C2">
              <w:rPr>
                <w:rFonts w:ascii="Times New Roman" w:hAnsi="Times New Roman" w:cs="Times New Roman"/>
              </w:rPr>
              <w:t xml:space="preserve"> двумя слонами (простые случаи)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11C2">
              <w:rPr>
                <w:rFonts w:ascii="Times New Roman" w:hAnsi="Times New Roman" w:cs="Times New Roman"/>
              </w:rPr>
              <w:t>Матование</w:t>
            </w:r>
            <w:proofErr w:type="spellEnd"/>
            <w:r w:rsidRPr="00F611C2">
              <w:rPr>
                <w:rFonts w:ascii="Times New Roman" w:hAnsi="Times New Roman" w:cs="Times New Roman"/>
              </w:rPr>
              <w:t xml:space="preserve"> слоном и конем (простые случаи)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Решение заданий. Игровая 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E4541A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Пешка против короля. Когда пешка проходит в ферзи без помощи своего короля. Правило </w:t>
            </w:r>
            <w:r w:rsidR="00E4541A">
              <w:rPr>
                <w:rFonts w:ascii="Times New Roman" w:hAnsi="Times New Roman" w:cs="Times New Roman"/>
              </w:rPr>
              <w:t>«</w:t>
            </w:r>
            <w:r w:rsidRPr="00F611C2">
              <w:rPr>
                <w:rFonts w:ascii="Times New Roman" w:hAnsi="Times New Roman" w:cs="Times New Roman"/>
              </w:rPr>
              <w:t>квадрата</w:t>
            </w:r>
            <w:r w:rsidR="00E45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Решение заданий. Игровая 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57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Пешка против короля. Белая пешка на седьмой и шестой горизонталях. Король помогает своей пешке. Оппозиция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Решение заданий. Игровая практика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Пешка против короля. Белая пешка на пятой горизонтали. Король ведет свою пешку за собой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Пешка против короля. Белая пешка на второй, третьей, четвертой горизонталях. Ключевые поля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CA58AE" w:rsidRPr="00F611C2" w:rsidTr="00163827">
        <w:trPr>
          <w:trHeight w:hRule="exact" w:val="5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163827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 w:rsidRPr="0016382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Удивительные ничейные положения. Два коня против короля. Слон и пешка против короля. Конь и пешка против короля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8AE" w:rsidRPr="00F611C2" w:rsidRDefault="00CA58AE" w:rsidP="00163827">
            <w:pPr>
              <w:pStyle w:val="a8"/>
              <w:ind w:right="41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</w:tbl>
    <w:p w:rsidR="00412D96" w:rsidRDefault="00412D96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5" w:name="bookmark15"/>
    </w:p>
    <w:p w:rsidR="00CA58AE" w:rsidRPr="00163827" w:rsidRDefault="00CA58AE" w:rsidP="005D085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27">
        <w:rPr>
          <w:rFonts w:ascii="Times New Roman" w:hAnsi="Times New Roman" w:cs="Times New Roman"/>
          <w:sz w:val="24"/>
          <w:szCs w:val="24"/>
        </w:rPr>
        <w:t>Список литературы по программе</w:t>
      </w:r>
      <w:bookmarkEnd w:id="15"/>
    </w:p>
    <w:p w:rsidR="00CA58AE" w:rsidRPr="00163827" w:rsidRDefault="00CA58AE" w:rsidP="00412D9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27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 И. Удивительные приключения в шахматной стране. (Занимательное пособие для родителей и учителей). Рекомендовано Мин общ. и проф. обр. РФ. М.. ПОМАТУР- 2000.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27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27">
        <w:rPr>
          <w:rFonts w:ascii="Times New Roman" w:hAnsi="Times New Roman" w:cs="Times New Roman"/>
          <w:sz w:val="24"/>
          <w:szCs w:val="24"/>
        </w:rPr>
        <w:t>Френе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 С. Избранные педагогические сочинения, </w:t>
      </w:r>
      <w:proofErr w:type="gramStart"/>
      <w:r w:rsidRPr="00163827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163827">
        <w:rPr>
          <w:rFonts w:ascii="Times New Roman" w:hAnsi="Times New Roman" w:cs="Times New Roman"/>
          <w:sz w:val="24"/>
          <w:szCs w:val="24"/>
        </w:rPr>
        <w:t xml:space="preserve"> Просвещение. -1990.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27">
        <w:rPr>
          <w:rFonts w:ascii="Times New Roman" w:hAnsi="Times New Roman" w:cs="Times New Roman"/>
          <w:sz w:val="24"/>
          <w:szCs w:val="24"/>
        </w:rPr>
        <w:t>В.Хенкин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63827">
        <w:rPr>
          <w:rFonts w:ascii="Times New Roman" w:hAnsi="Times New Roman" w:cs="Times New Roman"/>
          <w:sz w:val="24"/>
          <w:szCs w:val="24"/>
        </w:rPr>
        <w:t>Куда</w:t>
      </w:r>
      <w:proofErr w:type="gramEnd"/>
      <w:r w:rsidRPr="00163827">
        <w:rPr>
          <w:rFonts w:ascii="Times New Roman" w:hAnsi="Times New Roman" w:cs="Times New Roman"/>
          <w:sz w:val="24"/>
          <w:szCs w:val="24"/>
        </w:rPr>
        <w:t xml:space="preserve"> идет король. М.. Молодая гвардия. -1979 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27">
        <w:rPr>
          <w:rFonts w:ascii="Times New Roman" w:hAnsi="Times New Roman" w:cs="Times New Roman"/>
          <w:sz w:val="24"/>
          <w:szCs w:val="24"/>
        </w:rPr>
        <w:t xml:space="preserve">Н.М. Петрушина Шахматный учебник для детей. Серия </w:t>
      </w:r>
      <w:r w:rsidR="003258F6">
        <w:rPr>
          <w:rFonts w:ascii="Times New Roman" w:hAnsi="Times New Roman" w:cs="Times New Roman"/>
          <w:sz w:val="24"/>
          <w:szCs w:val="24"/>
        </w:rPr>
        <w:t>«</w:t>
      </w:r>
      <w:r w:rsidRPr="00163827">
        <w:rPr>
          <w:rFonts w:ascii="Times New Roman" w:hAnsi="Times New Roman" w:cs="Times New Roman"/>
          <w:sz w:val="24"/>
          <w:szCs w:val="24"/>
        </w:rPr>
        <w:t>Шахматы</w:t>
      </w:r>
      <w:proofErr w:type="gramStart"/>
      <w:r w:rsidR="003258F6">
        <w:rPr>
          <w:rFonts w:ascii="Times New Roman" w:hAnsi="Times New Roman" w:cs="Times New Roman"/>
          <w:sz w:val="24"/>
          <w:szCs w:val="24"/>
        </w:rPr>
        <w:t>»</w:t>
      </w:r>
      <w:r w:rsidRPr="0016382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63827">
        <w:rPr>
          <w:rFonts w:ascii="Times New Roman" w:hAnsi="Times New Roman" w:cs="Times New Roman"/>
          <w:sz w:val="24"/>
          <w:szCs w:val="24"/>
        </w:rPr>
        <w:t xml:space="preserve"> Ростов-на- Дону: </w:t>
      </w:r>
      <w:r w:rsidR="003258F6">
        <w:rPr>
          <w:rFonts w:ascii="Times New Roman" w:hAnsi="Times New Roman" w:cs="Times New Roman"/>
          <w:sz w:val="24"/>
          <w:szCs w:val="24"/>
        </w:rPr>
        <w:t>«</w:t>
      </w:r>
      <w:r w:rsidRPr="00163827">
        <w:rPr>
          <w:rFonts w:ascii="Times New Roman" w:hAnsi="Times New Roman" w:cs="Times New Roman"/>
          <w:sz w:val="24"/>
          <w:szCs w:val="24"/>
        </w:rPr>
        <w:t>Феникс</w:t>
      </w:r>
      <w:r w:rsidR="003258F6">
        <w:rPr>
          <w:rFonts w:ascii="Times New Roman" w:hAnsi="Times New Roman" w:cs="Times New Roman"/>
          <w:sz w:val="24"/>
          <w:szCs w:val="24"/>
        </w:rPr>
        <w:t>»</w:t>
      </w:r>
      <w:r w:rsidRPr="00163827">
        <w:rPr>
          <w:rFonts w:ascii="Times New Roman" w:hAnsi="Times New Roman" w:cs="Times New Roman"/>
          <w:sz w:val="24"/>
          <w:szCs w:val="24"/>
        </w:rPr>
        <w:t>, 2002. - 224с.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27">
        <w:rPr>
          <w:rFonts w:ascii="Times New Roman" w:hAnsi="Times New Roman" w:cs="Times New Roman"/>
          <w:sz w:val="24"/>
          <w:szCs w:val="24"/>
        </w:rPr>
        <w:t xml:space="preserve">Шахматный словарь. М. </w:t>
      </w:r>
      <w:proofErr w:type="spellStart"/>
      <w:r w:rsidRPr="00163827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>. -1968.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27">
        <w:rPr>
          <w:rFonts w:ascii="Times New Roman" w:hAnsi="Times New Roman" w:cs="Times New Roman"/>
          <w:sz w:val="24"/>
          <w:szCs w:val="24"/>
        </w:rPr>
        <w:t xml:space="preserve">Шахматы детям. Санкт-Петербург. 1994 г М. </w:t>
      </w:r>
      <w:proofErr w:type="spellStart"/>
      <w:r w:rsidRPr="00163827">
        <w:rPr>
          <w:rFonts w:ascii="Times New Roman" w:hAnsi="Times New Roman" w:cs="Times New Roman"/>
          <w:sz w:val="24"/>
          <w:szCs w:val="24"/>
        </w:rPr>
        <w:t>Детгиз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>, - 1960.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27">
        <w:rPr>
          <w:rFonts w:ascii="Times New Roman" w:hAnsi="Times New Roman" w:cs="Times New Roman"/>
          <w:sz w:val="24"/>
          <w:szCs w:val="24"/>
        </w:rPr>
        <w:t xml:space="preserve">Шахматы. Энциклопедический словарь. </w:t>
      </w:r>
      <w:proofErr w:type="spellStart"/>
      <w:r w:rsidRPr="00163827">
        <w:rPr>
          <w:rFonts w:ascii="Times New Roman" w:hAnsi="Times New Roman" w:cs="Times New Roman"/>
          <w:sz w:val="24"/>
          <w:szCs w:val="24"/>
        </w:rPr>
        <w:t>М.Советская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827">
        <w:rPr>
          <w:rFonts w:ascii="Times New Roman" w:hAnsi="Times New Roman" w:cs="Times New Roman"/>
          <w:sz w:val="24"/>
          <w:szCs w:val="24"/>
        </w:rPr>
        <w:t>энциклопедия..</w:t>
      </w:r>
      <w:proofErr w:type="gramEnd"/>
      <w:r w:rsidRPr="00163827">
        <w:rPr>
          <w:rFonts w:ascii="Times New Roman" w:hAnsi="Times New Roman" w:cs="Times New Roman"/>
          <w:sz w:val="24"/>
          <w:szCs w:val="24"/>
        </w:rPr>
        <w:t xml:space="preserve"> -1990.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27">
        <w:rPr>
          <w:rFonts w:ascii="Times New Roman" w:hAnsi="Times New Roman" w:cs="Times New Roman"/>
          <w:sz w:val="24"/>
          <w:szCs w:val="24"/>
        </w:rPr>
        <w:t>Шахматы - школе. М. Педагогика. -1990.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27">
        <w:rPr>
          <w:rFonts w:ascii="Times New Roman" w:hAnsi="Times New Roman" w:cs="Times New Roman"/>
          <w:sz w:val="24"/>
          <w:szCs w:val="24"/>
        </w:rPr>
        <w:t xml:space="preserve">В. Костров, </w:t>
      </w:r>
      <w:proofErr w:type="spellStart"/>
      <w:r w:rsidRPr="00163827">
        <w:rPr>
          <w:rFonts w:ascii="Times New Roman" w:hAnsi="Times New Roman" w:cs="Times New Roman"/>
          <w:sz w:val="24"/>
          <w:szCs w:val="24"/>
        </w:rPr>
        <w:t>Д.Давлетов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 Шахматы Санкт-Петербург -2001.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27">
        <w:rPr>
          <w:rFonts w:ascii="Times New Roman" w:hAnsi="Times New Roman" w:cs="Times New Roman"/>
          <w:sz w:val="24"/>
          <w:szCs w:val="24"/>
        </w:rPr>
        <w:t>В.Хенкин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 Шахматы для начинающих М.: </w:t>
      </w:r>
      <w:r w:rsidR="003258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6382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="003258F6">
        <w:rPr>
          <w:rFonts w:ascii="Times New Roman" w:hAnsi="Times New Roman" w:cs="Times New Roman"/>
          <w:sz w:val="24"/>
          <w:szCs w:val="24"/>
        </w:rPr>
        <w:t>»</w:t>
      </w:r>
      <w:r w:rsidRPr="0016382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63827">
        <w:rPr>
          <w:rFonts w:ascii="Times New Roman" w:hAnsi="Times New Roman" w:cs="Times New Roman"/>
          <w:sz w:val="24"/>
          <w:szCs w:val="24"/>
        </w:rPr>
        <w:t xml:space="preserve"> 2002.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27">
        <w:rPr>
          <w:rFonts w:ascii="Times New Roman" w:hAnsi="Times New Roman" w:cs="Times New Roman"/>
          <w:sz w:val="24"/>
          <w:szCs w:val="24"/>
        </w:rPr>
        <w:t>О.Подгаец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 Прогулки по черным и белым полям. МП </w:t>
      </w:r>
      <w:r w:rsidR="003258F6">
        <w:rPr>
          <w:rFonts w:ascii="Times New Roman" w:hAnsi="Times New Roman" w:cs="Times New Roman"/>
          <w:sz w:val="24"/>
          <w:szCs w:val="24"/>
        </w:rPr>
        <w:t>«</w:t>
      </w:r>
      <w:r w:rsidRPr="00163827">
        <w:rPr>
          <w:rFonts w:ascii="Times New Roman" w:hAnsi="Times New Roman" w:cs="Times New Roman"/>
          <w:sz w:val="24"/>
          <w:szCs w:val="24"/>
        </w:rPr>
        <w:t>Каисса плюс</w:t>
      </w:r>
      <w:r w:rsidR="003258F6">
        <w:rPr>
          <w:rFonts w:ascii="Times New Roman" w:hAnsi="Times New Roman" w:cs="Times New Roman"/>
          <w:sz w:val="24"/>
          <w:szCs w:val="24"/>
        </w:rPr>
        <w:t>»</w:t>
      </w:r>
      <w:r w:rsidRPr="00163827">
        <w:rPr>
          <w:rFonts w:ascii="Times New Roman" w:hAnsi="Times New Roman" w:cs="Times New Roman"/>
          <w:sz w:val="24"/>
          <w:szCs w:val="24"/>
        </w:rPr>
        <w:t xml:space="preserve"> Днепропетровск. - 1996.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27">
        <w:rPr>
          <w:rFonts w:ascii="Times New Roman" w:hAnsi="Times New Roman" w:cs="Times New Roman"/>
          <w:sz w:val="24"/>
          <w:szCs w:val="24"/>
        </w:rPr>
        <w:t>И.А.Бареев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 Гроссмейстеры детского сада. Москва. - 1995.</w:t>
      </w:r>
    </w:p>
    <w:p w:rsidR="00CA58AE" w:rsidRPr="00163827" w:rsidRDefault="00CA58AE" w:rsidP="00163827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27">
        <w:rPr>
          <w:rFonts w:ascii="Times New Roman" w:hAnsi="Times New Roman" w:cs="Times New Roman"/>
          <w:sz w:val="24"/>
          <w:szCs w:val="24"/>
        </w:rPr>
        <w:t>Юдович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 xml:space="preserve"> М. Занимательные шахматы. М. </w:t>
      </w:r>
      <w:proofErr w:type="spellStart"/>
      <w:r w:rsidRPr="00163827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163827">
        <w:rPr>
          <w:rFonts w:ascii="Times New Roman" w:hAnsi="Times New Roman" w:cs="Times New Roman"/>
          <w:sz w:val="24"/>
          <w:szCs w:val="24"/>
        </w:rPr>
        <w:t>. - 1966.</w:t>
      </w:r>
    </w:p>
    <w:p w:rsidR="00CA58AE" w:rsidRPr="00F611C2" w:rsidRDefault="00CA58AE" w:rsidP="005D0859">
      <w:pPr>
        <w:pStyle w:val="a8"/>
        <w:ind w:firstLine="567"/>
        <w:jc w:val="both"/>
        <w:rPr>
          <w:rFonts w:ascii="Times New Roman" w:hAnsi="Times New Roman" w:cs="Times New Roman"/>
        </w:rPr>
      </w:pPr>
    </w:p>
    <w:sectPr w:rsidR="00CA58AE" w:rsidRPr="00F611C2" w:rsidSect="00163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D0" w:rsidRDefault="00F836D0" w:rsidP="00CA58AE">
      <w:pPr>
        <w:spacing w:after="0" w:line="240" w:lineRule="auto"/>
      </w:pPr>
      <w:r>
        <w:separator/>
      </w:r>
    </w:p>
  </w:endnote>
  <w:endnote w:type="continuationSeparator" w:id="0">
    <w:p w:rsidR="00F836D0" w:rsidRDefault="00F836D0" w:rsidP="00CA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CC" w:rsidRDefault="003544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813850"/>
      <w:docPartObj>
        <w:docPartGallery w:val="Page Numbers (Bottom of Page)"/>
        <w:docPartUnique/>
      </w:docPartObj>
    </w:sdtPr>
    <w:sdtContent>
      <w:bookmarkStart w:id="16" w:name="_GoBack" w:displacedByCustomXml="prev"/>
      <w:bookmarkEnd w:id="16" w:displacedByCustomXml="prev"/>
      <w:p w:rsidR="003544CC" w:rsidRDefault="003544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3544CC" w:rsidRDefault="003544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CC" w:rsidRDefault="003544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D0" w:rsidRDefault="00F836D0" w:rsidP="00CA58AE">
      <w:pPr>
        <w:spacing w:after="0" w:line="240" w:lineRule="auto"/>
      </w:pPr>
      <w:r>
        <w:separator/>
      </w:r>
    </w:p>
  </w:footnote>
  <w:footnote w:type="continuationSeparator" w:id="0">
    <w:p w:rsidR="00F836D0" w:rsidRDefault="00F836D0" w:rsidP="00CA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CC" w:rsidRDefault="003544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CC" w:rsidRDefault="003544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CC" w:rsidRDefault="003544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62C7"/>
    <w:multiLevelType w:val="hybridMultilevel"/>
    <w:tmpl w:val="86EA3932"/>
    <w:lvl w:ilvl="0" w:tplc="AF5AA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FA0B71"/>
    <w:multiLevelType w:val="multilevel"/>
    <w:tmpl w:val="4AEA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1404A"/>
    <w:multiLevelType w:val="multilevel"/>
    <w:tmpl w:val="53DA4A1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D6A3E"/>
    <w:multiLevelType w:val="hybridMultilevel"/>
    <w:tmpl w:val="2ADC85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7F5634"/>
    <w:multiLevelType w:val="hybridMultilevel"/>
    <w:tmpl w:val="5D805AD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D75479"/>
    <w:multiLevelType w:val="hybridMultilevel"/>
    <w:tmpl w:val="A6F202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D2973"/>
    <w:multiLevelType w:val="hybridMultilevel"/>
    <w:tmpl w:val="9BF47E70"/>
    <w:lvl w:ilvl="0" w:tplc="AF5AA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112F7D"/>
    <w:multiLevelType w:val="hybridMultilevel"/>
    <w:tmpl w:val="BB567F0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1018B2"/>
    <w:multiLevelType w:val="hybridMultilevel"/>
    <w:tmpl w:val="3B3A71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52F2D1D"/>
    <w:multiLevelType w:val="hybridMultilevel"/>
    <w:tmpl w:val="F1668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D46A3C"/>
    <w:multiLevelType w:val="hybridMultilevel"/>
    <w:tmpl w:val="A8949E6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F415D66"/>
    <w:multiLevelType w:val="hybridMultilevel"/>
    <w:tmpl w:val="C3A8B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2A1005"/>
    <w:multiLevelType w:val="hybridMultilevel"/>
    <w:tmpl w:val="87903396"/>
    <w:lvl w:ilvl="0" w:tplc="AF5AA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0B4AB3"/>
    <w:multiLevelType w:val="hybridMultilevel"/>
    <w:tmpl w:val="14CA08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B94FAE"/>
    <w:multiLevelType w:val="hybridMultilevel"/>
    <w:tmpl w:val="AB48718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F12493"/>
    <w:multiLevelType w:val="multilevel"/>
    <w:tmpl w:val="B2584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A5591B"/>
    <w:multiLevelType w:val="hybridMultilevel"/>
    <w:tmpl w:val="473082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D511EA"/>
    <w:multiLevelType w:val="hybridMultilevel"/>
    <w:tmpl w:val="590482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D1206"/>
    <w:multiLevelType w:val="multilevel"/>
    <w:tmpl w:val="89B6A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1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AE"/>
    <w:rsid w:val="000A7063"/>
    <w:rsid w:val="00141B73"/>
    <w:rsid w:val="00163827"/>
    <w:rsid w:val="001C22E5"/>
    <w:rsid w:val="003258F6"/>
    <w:rsid w:val="003544CC"/>
    <w:rsid w:val="00412D96"/>
    <w:rsid w:val="00451ECE"/>
    <w:rsid w:val="00476DA6"/>
    <w:rsid w:val="005D0859"/>
    <w:rsid w:val="006536C4"/>
    <w:rsid w:val="006E16BA"/>
    <w:rsid w:val="00782BCF"/>
    <w:rsid w:val="007B5674"/>
    <w:rsid w:val="00CA58AE"/>
    <w:rsid w:val="00CA665E"/>
    <w:rsid w:val="00D308DC"/>
    <w:rsid w:val="00D510C8"/>
    <w:rsid w:val="00E4541A"/>
    <w:rsid w:val="00F611C2"/>
    <w:rsid w:val="00F836D0"/>
    <w:rsid w:val="00F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58EA-0249-4345-8E2C-D0AF5004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A58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A58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58AE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CA58AE"/>
    <w:rPr>
      <w:color w:val="0066CC"/>
      <w:u w:val="single"/>
    </w:rPr>
  </w:style>
  <w:style w:type="character" w:customStyle="1" w:styleId="2">
    <w:name w:val="Основной текст (2)_"/>
    <w:basedOn w:val="a0"/>
    <w:rsid w:val="00CA5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A58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0">
    <w:name w:val="Основной текст (2)"/>
    <w:basedOn w:val="2"/>
    <w:rsid w:val="00CA5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CA58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A58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58AE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CA58AE"/>
    <w:pPr>
      <w:widowControl w:val="0"/>
      <w:shd w:val="clear" w:color="auto" w:fill="FFFFFF"/>
      <w:spacing w:before="7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A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8AE"/>
  </w:style>
  <w:style w:type="paragraph" w:styleId="a6">
    <w:name w:val="footer"/>
    <w:basedOn w:val="a"/>
    <w:link w:val="a7"/>
    <w:uiPriority w:val="99"/>
    <w:unhideWhenUsed/>
    <w:rsid w:val="00CA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8AE"/>
  </w:style>
  <w:style w:type="paragraph" w:styleId="a8">
    <w:name w:val="No Spacing"/>
    <w:uiPriority w:val="1"/>
    <w:qFormat/>
    <w:rsid w:val="005D085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B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Татьяна</cp:lastModifiedBy>
  <cp:revision>3</cp:revision>
  <dcterms:created xsi:type="dcterms:W3CDTF">2018-05-15T11:17:00Z</dcterms:created>
  <dcterms:modified xsi:type="dcterms:W3CDTF">2018-05-16T09:01:00Z</dcterms:modified>
</cp:coreProperties>
</file>